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84" w:rsidRPr="00B62C72" w:rsidRDefault="00E51079">
      <w:pPr>
        <w:spacing w:after="0" w:line="408" w:lineRule="auto"/>
        <w:ind w:left="120"/>
        <w:jc w:val="center"/>
        <w:rPr>
          <w:sz w:val="24"/>
          <w:szCs w:val="24"/>
        </w:rPr>
      </w:pPr>
      <w:bookmarkStart w:id="0" w:name="block-7317994"/>
      <w:r w:rsidRPr="00B62C72">
        <w:rPr>
          <w:rFonts w:ascii="Times New Roman" w:hAnsi="Times New Roman"/>
          <w:b/>
          <w:color w:val="000000"/>
          <w:sz w:val="24"/>
          <w:szCs w:val="24"/>
        </w:rPr>
        <w:t>МИНИСТЕРСТВО ПРОСВЕЩЕНИЯ РОССИЙСКОЙ ФЕДЕРАЦИИ</w:t>
      </w:r>
    </w:p>
    <w:p w:rsidR="00004384" w:rsidRPr="00B62C72" w:rsidRDefault="00E51079">
      <w:pPr>
        <w:spacing w:after="0" w:line="408" w:lineRule="auto"/>
        <w:ind w:left="120"/>
        <w:jc w:val="center"/>
        <w:rPr>
          <w:sz w:val="24"/>
          <w:szCs w:val="24"/>
        </w:rPr>
      </w:pPr>
      <w:r w:rsidRPr="00B62C72">
        <w:rPr>
          <w:rFonts w:ascii="Times New Roman" w:hAnsi="Times New Roman"/>
          <w:b/>
          <w:color w:val="000000"/>
          <w:sz w:val="24"/>
          <w:szCs w:val="24"/>
        </w:rPr>
        <w:t>‌</w:t>
      </w:r>
      <w:bookmarkStart w:id="1" w:name="7e23ae95-14d1-494f-ac52-185ba52e2507"/>
      <w:r w:rsidRPr="00B62C72">
        <w:rPr>
          <w:rFonts w:ascii="Times New Roman" w:hAnsi="Times New Roman"/>
          <w:b/>
          <w:color w:val="000000"/>
          <w:sz w:val="24"/>
          <w:szCs w:val="24"/>
        </w:rPr>
        <w:t>Комитет образования, науки и молодежной политики Волгоградской области</w:t>
      </w:r>
      <w:bookmarkEnd w:id="1"/>
      <w:r w:rsidRPr="00B62C72">
        <w:rPr>
          <w:rFonts w:ascii="Times New Roman" w:hAnsi="Times New Roman"/>
          <w:b/>
          <w:color w:val="000000"/>
          <w:sz w:val="24"/>
          <w:szCs w:val="24"/>
        </w:rPr>
        <w:t xml:space="preserve">‌‌ </w:t>
      </w:r>
    </w:p>
    <w:p w:rsidR="00004384" w:rsidRPr="00B62C72" w:rsidRDefault="00E51079">
      <w:pPr>
        <w:spacing w:after="0" w:line="408" w:lineRule="auto"/>
        <w:ind w:left="120"/>
        <w:jc w:val="center"/>
        <w:rPr>
          <w:sz w:val="24"/>
          <w:szCs w:val="24"/>
        </w:rPr>
      </w:pPr>
      <w:r w:rsidRPr="00B62C72">
        <w:rPr>
          <w:rFonts w:ascii="Times New Roman" w:hAnsi="Times New Roman"/>
          <w:b/>
          <w:color w:val="000000"/>
          <w:sz w:val="24"/>
          <w:szCs w:val="24"/>
        </w:rPr>
        <w:t>‌</w:t>
      </w:r>
      <w:bookmarkStart w:id="2" w:name="6a79db9e-395e-41b7-ae56-606e60c06ed6"/>
      <w:r w:rsidRPr="00B62C72">
        <w:rPr>
          <w:rFonts w:ascii="Times New Roman" w:hAnsi="Times New Roman"/>
          <w:b/>
          <w:color w:val="000000"/>
          <w:sz w:val="24"/>
          <w:szCs w:val="24"/>
        </w:rPr>
        <w:t xml:space="preserve">Администрация </w:t>
      </w:r>
      <w:proofErr w:type="spellStart"/>
      <w:r w:rsidRPr="00B62C72">
        <w:rPr>
          <w:rFonts w:ascii="Times New Roman" w:hAnsi="Times New Roman"/>
          <w:b/>
          <w:color w:val="000000"/>
          <w:sz w:val="24"/>
          <w:szCs w:val="24"/>
        </w:rPr>
        <w:t>Руднянского</w:t>
      </w:r>
      <w:proofErr w:type="spellEnd"/>
      <w:r w:rsidRPr="00B62C72">
        <w:rPr>
          <w:rFonts w:ascii="Times New Roman" w:hAnsi="Times New Roman"/>
          <w:b/>
          <w:color w:val="000000"/>
          <w:sz w:val="24"/>
          <w:szCs w:val="24"/>
        </w:rPr>
        <w:t xml:space="preserve"> муниципального района Волгоградской области</w:t>
      </w:r>
      <w:bookmarkEnd w:id="2"/>
      <w:r w:rsidRPr="00B62C72">
        <w:rPr>
          <w:rFonts w:ascii="Times New Roman" w:hAnsi="Times New Roman"/>
          <w:b/>
          <w:color w:val="000000"/>
          <w:sz w:val="24"/>
          <w:szCs w:val="24"/>
        </w:rPr>
        <w:t>‌</w:t>
      </w:r>
      <w:r w:rsidRPr="00B62C72">
        <w:rPr>
          <w:rFonts w:ascii="Times New Roman" w:hAnsi="Times New Roman"/>
          <w:color w:val="000000"/>
          <w:sz w:val="24"/>
          <w:szCs w:val="24"/>
        </w:rPr>
        <w:t>​</w:t>
      </w:r>
    </w:p>
    <w:p w:rsidR="00004384" w:rsidRPr="00B62C72" w:rsidRDefault="00E51079">
      <w:pPr>
        <w:spacing w:after="0" w:line="408" w:lineRule="auto"/>
        <w:ind w:left="120"/>
        <w:jc w:val="center"/>
        <w:rPr>
          <w:sz w:val="24"/>
          <w:szCs w:val="24"/>
        </w:rPr>
      </w:pPr>
      <w:r w:rsidRPr="00B62C72">
        <w:rPr>
          <w:rFonts w:ascii="Times New Roman" w:hAnsi="Times New Roman"/>
          <w:b/>
          <w:color w:val="000000"/>
          <w:sz w:val="24"/>
          <w:szCs w:val="24"/>
        </w:rPr>
        <w:t>МКОУ "</w:t>
      </w:r>
      <w:proofErr w:type="spellStart"/>
      <w:r w:rsidRPr="00B62C72">
        <w:rPr>
          <w:rFonts w:ascii="Times New Roman" w:hAnsi="Times New Roman"/>
          <w:b/>
          <w:color w:val="000000"/>
          <w:sz w:val="24"/>
          <w:szCs w:val="24"/>
        </w:rPr>
        <w:t>Матышевская</w:t>
      </w:r>
      <w:proofErr w:type="spellEnd"/>
      <w:r w:rsidRPr="00B62C72">
        <w:rPr>
          <w:rFonts w:ascii="Times New Roman" w:hAnsi="Times New Roman"/>
          <w:b/>
          <w:color w:val="000000"/>
          <w:sz w:val="24"/>
          <w:szCs w:val="24"/>
        </w:rPr>
        <w:t xml:space="preserve"> СОШ"</w:t>
      </w:r>
    </w:p>
    <w:p w:rsidR="00004384" w:rsidRPr="00B62C72" w:rsidRDefault="00004384">
      <w:pPr>
        <w:spacing w:after="0"/>
        <w:ind w:left="120"/>
        <w:rPr>
          <w:sz w:val="24"/>
          <w:szCs w:val="24"/>
        </w:rPr>
      </w:pPr>
    </w:p>
    <w:p w:rsidR="00004384" w:rsidRPr="00B62C72" w:rsidRDefault="00004384">
      <w:pPr>
        <w:spacing w:after="0"/>
        <w:ind w:left="120"/>
        <w:rPr>
          <w:sz w:val="24"/>
          <w:szCs w:val="24"/>
        </w:rPr>
      </w:pPr>
    </w:p>
    <w:p w:rsidR="00004384" w:rsidRPr="00B62C72" w:rsidRDefault="00004384">
      <w:pPr>
        <w:spacing w:after="0"/>
        <w:ind w:left="120"/>
        <w:rPr>
          <w:sz w:val="24"/>
          <w:szCs w:val="24"/>
        </w:rPr>
      </w:pPr>
    </w:p>
    <w:p w:rsidR="00004384" w:rsidRPr="00B62C72" w:rsidRDefault="00004384">
      <w:pPr>
        <w:spacing w:after="0"/>
        <w:ind w:left="120"/>
        <w:rPr>
          <w:sz w:val="24"/>
          <w:szCs w:val="24"/>
        </w:rPr>
      </w:pPr>
    </w:p>
    <w:tbl>
      <w:tblPr>
        <w:tblW w:w="0" w:type="auto"/>
        <w:tblLook w:val="04A0" w:firstRow="1" w:lastRow="0" w:firstColumn="1" w:lastColumn="0" w:noHBand="0" w:noVBand="1"/>
      </w:tblPr>
      <w:tblGrid>
        <w:gridCol w:w="3114"/>
        <w:gridCol w:w="2097"/>
        <w:gridCol w:w="4133"/>
      </w:tblGrid>
      <w:tr w:rsidR="00C53FFE" w:rsidRPr="00B62C72" w:rsidTr="007721FE">
        <w:tc>
          <w:tcPr>
            <w:tcW w:w="3114" w:type="dxa"/>
          </w:tcPr>
          <w:p w:rsidR="00C53FFE" w:rsidRPr="00B62C72" w:rsidRDefault="00E51079" w:rsidP="000D4161">
            <w:pPr>
              <w:autoSpaceDE w:val="0"/>
              <w:autoSpaceDN w:val="0"/>
              <w:spacing w:after="120"/>
              <w:jc w:val="both"/>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РАССМОТРЕНО</w:t>
            </w:r>
          </w:p>
          <w:p w:rsidR="004E6975" w:rsidRPr="00B62C72" w:rsidRDefault="00E51079" w:rsidP="004E6975">
            <w:pPr>
              <w:autoSpaceDE w:val="0"/>
              <w:autoSpaceDN w:val="0"/>
              <w:spacing w:after="120"/>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Педагогическим советом</w:t>
            </w:r>
          </w:p>
          <w:p w:rsidR="004E6975" w:rsidRPr="00B62C72" w:rsidRDefault="00E51079" w:rsidP="004E6975">
            <w:pPr>
              <w:autoSpaceDE w:val="0"/>
              <w:autoSpaceDN w:val="0"/>
              <w:spacing w:after="120" w:line="240" w:lineRule="auto"/>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 xml:space="preserve">________________________ </w:t>
            </w:r>
          </w:p>
          <w:p w:rsidR="004E6975" w:rsidRPr="00B62C72" w:rsidRDefault="00E51079" w:rsidP="004E6975">
            <w:pPr>
              <w:autoSpaceDE w:val="0"/>
              <w:autoSpaceDN w:val="0"/>
              <w:spacing w:after="0" w:line="240" w:lineRule="auto"/>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Приказ №1 от «31» августа   2023 г. г.</w:t>
            </w:r>
          </w:p>
          <w:p w:rsidR="00C53FFE" w:rsidRPr="00B62C72" w:rsidRDefault="007721FE" w:rsidP="000D4161">
            <w:pPr>
              <w:autoSpaceDE w:val="0"/>
              <w:autoSpaceDN w:val="0"/>
              <w:spacing w:after="120" w:line="240" w:lineRule="auto"/>
              <w:jc w:val="both"/>
              <w:rPr>
                <w:rFonts w:ascii="Times New Roman" w:eastAsia="Times New Roman" w:hAnsi="Times New Roman"/>
                <w:color w:val="000000"/>
                <w:sz w:val="24"/>
                <w:szCs w:val="24"/>
              </w:rPr>
            </w:pPr>
          </w:p>
        </w:tc>
        <w:tc>
          <w:tcPr>
            <w:tcW w:w="2097" w:type="dxa"/>
          </w:tcPr>
          <w:p w:rsidR="00C53FFE" w:rsidRPr="00B62C72" w:rsidRDefault="007721FE" w:rsidP="000D4161">
            <w:pPr>
              <w:autoSpaceDE w:val="0"/>
              <w:autoSpaceDN w:val="0"/>
              <w:spacing w:after="120" w:line="240" w:lineRule="auto"/>
              <w:jc w:val="both"/>
              <w:rPr>
                <w:rFonts w:ascii="Times New Roman" w:eastAsia="Times New Roman" w:hAnsi="Times New Roman"/>
                <w:color w:val="000000"/>
                <w:sz w:val="24"/>
                <w:szCs w:val="24"/>
              </w:rPr>
            </w:pPr>
          </w:p>
        </w:tc>
        <w:tc>
          <w:tcPr>
            <w:tcW w:w="4133" w:type="dxa"/>
          </w:tcPr>
          <w:p w:rsidR="000E6D86" w:rsidRPr="00B62C72" w:rsidRDefault="00E51079" w:rsidP="000E6D86">
            <w:pPr>
              <w:autoSpaceDE w:val="0"/>
              <w:autoSpaceDN w:val="0"/>
              <w:spacing w:after="120"/>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УТВЕРЖДЕНО</w:t>
            </w:r>
          </w:p>
          <w:p w:rsidR="000E6D86" w:rsidRPr="00B62C72" w:rsidRDefault="007721FE" w:rsidP="000E6D86">
            <w:pPr>
              <w:autoSpaceDE w:val="0"/>
              <w:autoSpaceDN w:val="0"/>
              <w:spacing w:after="120"/>
              <w:rPr>
                <w:rFonts w:ascii="Times New Roman" w:eastAsia="Times New Roman" w:hAnsi="Times New Roman"/>
                <w:color w:val="000000"/>
                <w:sz w:val="24"/>
                <w:szCs w:val="24"/>
              </w:rPr>
            </w:pPr>
            <w:bookmarkStart w:id="3"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35A97376" wp14:editId="40BF5866">
                  <wp:simplePos x="0" y="0"/>
                  <wp:positionH relativeFrom="column">
                    <wp:posOffset>-67945</wp:posOffset>
                  </wp:positionH>
                  <wp:positionV relativeFrom="paragraph">
                    <wp:posOffset>137160</wp:posOffset>
                  </wp:positionV>
                  <wp:extent cx="1341120" cy="137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3716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E51079" w:rsidRPr="00B62C72">
              <w:rPr>
                <w:rFonts w:ascii="Times New Roman" w:eastAsia="Times New Roman" w:hAnsi="Times New Roman"/>
                <w:color w:val="000000"/>
                <w:sz w:val="24"/>
                <w:szCs w:val="24"/>
              </w:rPr>
              <w:t>Директор</w:t>
            </w:r>
          </w:p>
          <w:p w:rsidR="000E6D86" w:rsidRPr="00B62C72" w:rsidRDefault="00E51079" w:rsidP="000E6D86">
            <w:pPr>
              <w:autoSpaceDE w:val="0"/>
              <w:autoSpaceDN w:val="0"/>
              <w:spacing w:after="120" w:line="240" w:lineRule="auto"/>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 xml:space="preserve">________________________ </w:t>
            </w:r>
          </w:p>
          <w:p w:rsidR="0086502D" w:rsidRPr="00B62C72" w:rsidRDefault="00E51079" w:rsidP="0086502D">
            <w:pPr>
              <w:autoSpaceDE w:val="0"/>
              <w:autoSpaceDN w:val="0"/>
              <w:spacing w:after="0" w:line="240" w:lineRule="auto"/>
              <w:jc w:val="right"/>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Масленникова Н.С.</w:t>
            </w:r>
          </w:p>
          <w:p w:rsidR="000E6D86" w:rsidRPr="00B62C72" w:rsidRDefault="00E51079" w:rsidP="000E6D86">
            <w:pPr>
              <w:autoSpaceDE w:val="0"/>
              <w:autoSpaceDN w:val="0"/>
              <w:spacing w:after="0" w:line="240" w:lineRule="auto"/>
              <w:rPr>
                <w:rFonts w:ascii="Times New Roman" w:eastAsia="Times New Roman" w:hAnsi="Times New Roman"/>
                <w:color w:val="000000"/>
                <w:sz w:val="24"/>
                <w:szCs w:val="24"/>
              </w:rPr>
            </w:pPr>
            <w:r w:rsidRPr="00B62C72">
              <w:rPr>
                <w:rFonts w:ascii="Times New Roman" w:eastAsia="Times New Roman" w:hAnsi="Times New Roman"/>
                <w:color w:val="000000"/>
                <w:sz w:val="24"/>
                <w:szCs w:val="24"/>
              </w:rPr>
              <w:t>Приказ № 150 от «31» 08    2023 г.</w:t>
            </w:r>
          </w:p>
          <w:p w:rsidR="00C53FFE" w:rsidRPr="00B62C72" w:rsidRDefault="007721FE" w:rsidP="000D4161">
            <w:pPr>
              <w:autoSpaceDE w:val="0"/>
              <w:autoSpaceDN w:val="0"/>
              <w:spacing w:after="120" w:line="240" w:lineRule="auto"/>
              <w:jc w:val="both"/>
              <w:rPr>
                <w:rFonts w:ascii="Times New Roman" w:eastAsia="Times New Roman" w:hAnsi="Times New Roman"/>
                <w:color w:val="000000"/>
                <w:sz w:val="24"/>
                <w:szCs w:val="24"/>
              </w:rPr>
            </w:pPr>
          </w:p>
        </w:tc>
      </w:tr>
    </w:tbl>
    <w:p w:rsidR="00004384" w:rsidRPr="00B62C72" w:rsidRDefault="00004384">
      <w:pPr>
        <w:spacing w:after="0"/>
        <w:ind w:left="120"/>
        <w:rPr>
          <w:sz w:val="24"/>
          <w:szCs w:val="24"/>
        </w:rPr>
      </w:pPr>
    </w:p>
    <w:p w:rsidR="00004384" w:rsidRPr="00B62C72" w:rsidRDefault="00E51079">
      <w:pPr>
        <w:spacing w:after="0"/>
        <w:ind w:left="120"/>
        <w:rPr>
          <w:sz w:val="24"/>
          <w:szCs w:val="24"/>
        </w:rPr>
      </w:pPr>
      <w:r w:rsidRPr="00B62C72">
        <w:rPr>
          <w:rFonts w:ascii="Times New Roman" w:hAnsi="Times New Roman"/>
          <w:color w:val="000000"/>
          <w:sz w:val="24"/>
          <w:szCs w:val="24"/>
        </w:rPr>
        <w:t>‌</w:t>
      </w:r>
    </w:p>
    <w:p w:rsidR="00004384" w:rsidRPr="00B62C72" w:rsidRDefault="00004384">
      <w:pPr>
        <w:spacing w:after="0"/>
        <w:ind w:left="120"/>
        <w:rPr>
          <w:sz w:val="24"/>
          <w:szCs w:val="24"/>
        </w:rPr>
      </w:pPr>
    </w:p>
    <w:p w:rsidR="00004384" w:rsidRPr="00B62C72" w:rsidRDefault="00004384">
      <w:pPr>
        <w:spacing w:after="0"/>
        <w:ind w:left="120"/>
        <w:rPr>
          <w:sz w:val="24"/>
          <w:szCs w:val="24"/>
        </w:rPr>
      </w:pPr>
    </w:p>
    <w:p w:rsidR="00004384" w:rsidRPr="00B62C72" w:rsidRDefault="00004384">
      <w:pPr>
        <w:spacing w:after="0"/>
        <w:ind w:left="120"/>
        <w:rPr>
          <w:sz w:val="24"/>
          <w:szCs w:val="24"/>
        </w:rPr>
      </w:pPr>
    </w:p>
    <w:p w:rsidR="00004384" w:rsidRPr="00B62C72" w:rsidRDefault="00E51079">
      <w:pPr>
        <w:spacing w:after="0" w:line="408" w:lineRule="auto"/>
        <w:ind w:left="120"/>
        <w:jc w:val="center"/>
        <w:rPr>
          <w:sz w:val="24"/>
          <w:szCs w:val="24"/>
        </w:rPr>
      </w:pPr>
      <w:r w:rsidRPr="00B62C72">
        <w:rPr>
          <w:rFonts w:ascii="Times New Roman" w:hAnsi="Times New Roman"/>
          <w:b/>
          <w:color w:val="000000"/>
          <w:sz w:val="24"/>
          <w:szCs w:val="24"/>
        </w:rPr>
        <w:t>РАБОЧАЯ ПРОГРАММА</w:t>
      </w:r>
    </w:p>
    <w:p w:rsidR="00004384" w:rsidRPr="00B62C72" w:rsidRDefault="00E51079">
      <w:pPr>
        <w:spacing w:after="0" w:line="408" w:lineRule="auto"/>
        <w:ind w:left="120"/>
        <w:jc w:val="center"/>
        <w:rPr>
          <w:sz w:val="24"/>
          <w:szCs w:val="24"/>
        </w:rPr>
      </w:pPr>
      <w:r w:rsidRPr="00B62C72">
        <w:rPr>
          <w:rFonts w:ascii="Times New Roman" w:hAnsi="Times New Roman"/>
          <w:color w:val="000000"/>
          <w:sz w:val="24"/>
          <w:szCs w:val="24"/>
        </w:rPr>
        <w:t>(ID 1025732)</w:t>
      </w:r>
    </w:p>
    <w:p w:rsidR="00004384" w:rsidRPr="00B62C72" w:rsidRDefault="00004384">
      <w:pPr>
        <w:spacing w:after="0"/>
        <w:ind w:left="120"/>
        <w:jc w:val="center"/>
        <w:rPr>
          <w:sz w:val="24"/>
          <w:szCs w:val="24"/>
        </w:rPr>
      </w:pPr>
    </w:p>
    <w:p w:rsidR="00004384" w:rsidRPr="00B62C72" w:rsidRDefault="00E51079">
      <w:pPr>
        <w:spacing w:after="0" w:line="408" w:lineRule="auto"/>
        <w:ind w:left="120"/>
        <w:jc w:val="center"/>
        <w:rPr>
          <w:sz w:val="24"/>
          <w:szCs w:val="24"/>
        </w:rPr>
      </w:pPr>
      <w:r w:rsidRPr="00B62C72">
        <w:rPr>
          <w:rFonts w:ascii="Times New Roman" w:hAnsi="Times New Roman"/>
          <w:b/>
          <w:color w:val="000000"/>
          <w:sz w:val="24"/>
          <w:szCs w:val="24"/>
        </w:rPr>
        <w:t>учебного предмета «Основы безопасности жизнедеятельности»</w:t>
      </w:r>
    </w:p>
    <w:p w:rsidR="00004384" w:rsidRPr="00B62C72" w:rsidRDefault="00E51079">
      <w:pPr>
        <w:spacing w:after="0" w:line="408" w:lineRule="auto"/>
        <w:ind w:left="120"/>
        <w:jc w:val="center"/>
        <w:rPr>
          <w:sz w:val="24"/>
          <w:szCs w:val="24"/>
        </w:rPr>
      </w:pPr>
      <w:r w:rsidRPr="00B62C72">
        <w:rPr>
          <w:rFonts w:ascii="Times New Roman" w:hAnsi="Times New Roman"/>
          <w:color w:val="000000"/>
          <w:sz w:val="24"/>
          <w:szCs w:val="24"/>
        </w:rPr>
        <w:t xml:space="preserve">для обучающихся 10-11 классов </w:t>
      </w: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004384">
      <w:pPr>
        <w:spacing w:after="0"/>
        <w:ind w:left="120"/>
        <w:jc w:val="center"/>
        <w:rPr>
          <w:sz w:val="24"/>
          <w:szCs w:val="24"/>
        </w:rPr>
      </w:pPr>
    </w:p>
    <w:p w:rsidR="00004384" w:rsidRPr="00B62C72" w:rsidRDefault="00E51079">
      <w:pPr>
        <w:spacing w:after="0"/>
        <w:ind w:left="120"/>
        <w:jc w:val="center"/>
        <w:rPr>
          <w:sz w:val="24"/>
          <w:szCs w:val="24"/>
        </w:rPr>
      </w:pPr>
      <w:r w:rsidRPr="00B62C72">
        <w:rPr>
          <w:rFonts w:ascii="Times New Roman" w:hAnsi="Times New Roman"/>
          <w:color w:val="000000"/>
          <w:sz w:val="24"/>
          <w:szCs w:val="24"/>
        </w:rPr>
        <w:t>​</w:t>
      </w:r>
      <w:bookmarkStart w:id="4" w:name="3c91d4df-ec5a-4693-9f78-bc3133ba6b6b"/>
      <w:r w:rsidRPr="00B62C72">
        <w:rPr>
          <w:rFonts w:ascii="Times New Roman" w:hAnsi="Times New Roman"/>
          <w:b/>
          <w:color w:val="000000"/>
          <w:sz w:val="24"/>
          <w:szCs w:val="24"/>
        </w:rPr>
        <w:t xml:space="preserve">с. </w:t>
      </w:r>
      <w:proofErr w:type="spellStart"/>
      <w:r w:rsidRPr="00B62C72">
        <w:rPr>
          <w:rFonts w:ascii="Times New Roman" w:hAnsi="Times New Roman"/>
          <w:b/>
          <w:color w:val="000000"/>
          <w:sz w:val="24"/>
          <w:szCs w:val="24"/>
        </w:rPr>
        <w:t>Матышево</w:t>
      </w:r>
      <w:bookmarkEnd w:id="4"/>
      <w:proofErr w:type="spellEnd"/>
      <w:r w:rsidRPr="00B62C72">
        <w:rPr>
          <w:rFonts w:ascii="Times New Roman" w:hAnsi="Times New Roman"/>
          <w:b/>
          <w:color w:val="000000"/>
          <w:sz w:val="24"/>
          <w:szCs w:val="24"/>
        </w:rPr>
        <w:t xml:space="preserve">‌ </w:t>
      </w:r>
      <w:bookmarkStart w:id="5" w:name="cc9c1c5d-85b7-4c8f-b36f-9edff786d340"/>
      <w:r w:rsidRPr="00B62C72">
        <w:rPr>
          <w:rFonts w:ascii="Times New Roman" w:hAnsi="Times New Roman"/>
          <w:b/>
          <w:color w:val="000000"/>
          <w:sz w:val="24"/>
          <w:szCs w:val="24"/>
        </w:rPr>
        <w:t>2023 г.</w:t>
      </w:r>
      <w:bookmarkEnd w:id="5"/>
      <w:r w:rsidRPr="00B62C72">
        <w:rPr>
          <w:rFonts w:ascii="Times New Roman" w:hAnsi="Times New Roman"/>
          <w:b/>
          <w:color w:val="000000"/>
          <w:sz w:val="24"/>
          <w:szCs w:val="24"/>
        </w:rPr>
        <w:t>‌</w:t>
      </w:r>
      <w:r w:rsidRPr="00B62C72">
        <w:rPr>
          <w:rFonts w:ascii="Times New Roman" w:hAnsi="Times New Roman"/>
          <w:color w:val="000000"/>
          <w:sz w:val="24"/>
          <w:szCs w:val="24"/>
        </w:rPr>
        <w:t>​</w:t>
      </w:r>
    </w:p>
    <w:p w:rsidR="00004384" w:rsidRPr="00B62C72" w:rsidRDefault="00004384">
      <w:pPr>
        <w:spacing w:after="0"/>
        <w:ind w:left="120"/>
      </w:pPr>
    </w:p>
    <w:p w:rsidR="00004384" w:rsidRPr="00B62C72" w:rsidRDefault="00E51079">
      <w:pPr>
        <w:spacing w:after="0" w:line="264" w:lineRule="auto"/>
        <w:ind w:left="120"/>
        <w:jc w:val="both"/>
        <w:rPr>
          <w:sz w:val="20"/>
          <w:szCs w:val="20"/>
        </w:rPr>
      </w:pPr>
      <w:bookmarkStart w:id="6" w:name="block-7317995"/>
      <w:bookmarkEnd w:id="0"/>
      <w:r w:rsidRPr="00B62C72">
        <w:rPr>
          <w:rFonts w:ascii="Times New Roman" w:hAnsi="Times New Roman"/>
          <w:b/>
          <w:color w:val="000000"/>
          <w:sz w:val="20"/>
          <w:szCs w:val="20"/>
        </w:rPr>
        <w:lastRenderedPageBreak/>
        <w:t>ПОЯСНИТЕЛЬНАЯ ЗАПИСКА</w:t>
      </w:r>
    </w:p>
    <w:p w:rsidR="00004384" w:rsidRPr="00B62C72" w:rsidRDefault="00004384">
      <w:pPr>
        <w:spacing w:after="0" w:line="264" w:lineRule="auto"/>
        <w:ind w:left="120"/>
        <w:jc w:val="both"/>
        <w:rPr>
          <w:sz w:val="20"/>
          <w:szCs w:val="20"/>
        </w:rPr>
      </w:pP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Программа</w:t>
      </w:r>
      <w:proofErr w:type="spellEnd"/>
      <w:r w:rsidRPr="00B62C72">
        <w:rPr>
          <w:rFonts w:ascii="Times New Roman" w:hAnsi="Times New Roman"/>
          <w:color w:val="000000"/>
          <w:spacing w:val="-2"/>
          <w:sz w:val="20"/>
          <w:szCs w:val="20"/>
        </w:rPr>
        <w:t xml:space="preserve"> ОБЖ </w:t>
      </w:r>
      <w:proofErr w:type="spellStart"/>
      <w:r w:rsidRPr="00B62C72">
        <w:rPr>
          <w:rFonts w:ascii="Times New Roman" w:hAnsi="Times New Roman"/>
          <w:color w:val="000000"/>
          <w:spacing w:val="-2"/>
          <w:sz w:val="20"/>
          <w:szCs w:val="20"/>
        </w:rPr>
        <w:t>обеспечивает</w:t>
      </w:r>
      <w:proofErr w:type="spellEnd"/>
      <w:r w:rsidRPr="00B62C72">
        <w:rPr>
          <w:rFonts w:ascii="Times New Roman" w:hAnsi="Times New Roman"/>
          <w:color w:val="000000"/>
          <w:spacing w:val="-2"/>
          <w:sz w:val="20"/>
          <w:szCs w:val="20"/>
        </w:rPr>
        <w:t>:</w:t>
      </w:r>
    </w:p>
    <w:p w:rsidR="00004384" w:rsidRPr="00B62C72" w:rsidRDefault="00E51079">
      <w:pPr>
        <w:numPr>
          <w:ilvl w:val="0"/>
          <w:numId w:val="1"/>
        </w:numPr>
        <w:spacing w:after="0" w:line="264" w:lineRule="auto"/>
        <w:jc w:val="both"/>
        <w:rPr>
          <w:sz w:val="20"/>
          <w:szCs w:val="20"/>
        </w:rPr>
      </w:pPr>
      <w:r w:rsidRPr="00B62C72">
        <w:rPr>
          <w:rFonts w:ascii="Times New Roman" w:hAnsi="Times New Roman"/>
          <w:color w:val="000000"/>
          <w:spacing w:val="-2"/>
          <w:sz w:val="20"/>
          <w:szCs w:val="20"/>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04384" w:rsidRPr="00B62C72" w:rsidRDefault="00E51079">
      <w:pPr>
        <w:numPr>
          <w:ilvl w:val="0"/>
          <w:numId w:val="1"/>
        </w:numPr>
        <w:spacing w:after="0" w:line="264" w:lineRule="auto"/>
        <w:jc w:val="both"/>
        <w:rPr>
          <w:sz w:val="20"/>
          <w:szCs w:val="20"/>
        </w:rPr>
      </w:pPr>
      <w:r w:rsidRPr="00B62C72">
        <w:rPr>
          <w:rFonts w:ascii="Times New Roman" w:hAnsi="Times New Roman"/>
          <w:color w:val="000000"/>
          <w:spacing w:val="-2"/>
          <w:sz w:val="20"/>
          <w:szCs w:val="20"/>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04384" w:rsidRPr="00B62C72" w:rsidRDefault="00E51079">
      <w:pPr>
        <w:numPr>
          <w:ilvl w:val="0"/>
          <w:numId w:val="1"/>
        </w:numPr>
        <w:spacing w:after="0" w:line="264" w:lineRule="auto"/>
        <w:jc w:val="both"/>
        <w:rPr>
          <w:sz w:val="20"/>
          <w:szCs w:val="20"/>
        </w:rPr>
      </w:pPr>
      <w:r w:rsidRPr="00B62C72">
        <w:rPr>
          <w:rFonts w:ascii="Times New Roman" w:hAnsi="Times New Roman"/>
          <w:color w:val="000000"/>
          <w:spacing w:val="-2"/>
          <w:sz w:val="20"/>
          <w:szCs w:val="20"/>
        </w:rPr>
        <w:t xml:space="preserve">взаимосвязь личностных, </w:t>
      </w:r>
      <w:proofErr w:type="spellStart"/>
      <w:r w:rsidRPr="00B62C72">
        <w:rPr>
          <w:rFonts w:ascii="Times New Roman" w:hAnsi="Times New Roman"/>
          <w:color w:val="000000"/>
          <w:spacing w:val="-2"/>
          <w:sz w:val="20"/>
          <w:szCs w:val="20"/>
        </w:rPr>
        <w:t>метапредметных</w:t>
      </w:r>
      <w:proofErr w:type="spellEnd"/>
      <w:r w:rsidRPr="00B62C72">
        <w:rPr>
          <w:rFonts w:ascii="Times New Roman" w:hAnsi="Times New Roman"/>
          <w:color w:val="000000"/>
          <w:spacing w:val="-2"/>
          <w:sz w:val="20"/>
          <w:szCs w:val="20"/>
        </w:rPr>
        <w:t xml:space="preserve"> и предметных результатов освоения учебного предмета ОБЖ на уровнях основного общего и среднего общего образования;</w:t>
      </w:r>
    </w:p>
    <w:p w:rsidR="00004384" w:rsidRPr="00B62C72" w:rsidRDefault="00E51079">
      <w:pPr>
        <w:numPr>
          <w:ilvl w:val="0"/>
          <w:numId w:val="1"/>
        </w:numPr>
        <w:spacing w:after="0" w:line="264" w:lineRule="auto"/>
        <w:jc w:val="both"/>
        <w:rPr>
          <w:sz w:val="20"/>
          <w:szCs w:val="20"/>
        </w:rPr>
      </w:pPr>
      <w:r w:rsidRPr="00B62C72">
        <w:rPr>
          <w:rFonts w:ascii="Times New Roman" w:hAnsi="Times New Roman"/>
          <w:color w:val="000000"/>
          <w:spacing w:val="-2"/>
          <w:sz w:val="20"/>
          <w:szCs w:val="20"/>
        </w:rPr>
        <w:t>подготовку выпускников к решению актуальных практических задач безопасности жизнедеятельности в повседневной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1. «Основы комплексной безопасности».</w:t>
      </w:r>
    </w:p>
    <w:p w:rsidR="00004384" w:rsidRPr="007721FE"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Модуль № 2. </w:t>
      </w:r>
      <w:r w:rsidRPr="007721FE">
        <w:rPr>
          <w:rFonts w:ascii="Times New Roman" w:hAnsi="Times New Roman"/>
          <w:color w:val="000000"/>
          <w:spacing w:val="-2"/>
          <w:sz w:val="20"/>
          <w:szCs w:val="20"/>
        </w:rPr>
        <w:t xml:space="preserve">«Основы обороны государства».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3. «Военно-профессиональная деятельность».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4. «Защита населения Российской Федерации от опасных и чрезвычайных ситуаций».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5. «Безопасность в природной среде и экологическая безопасность».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6. «Основы противодействия экстремизму и терроризму».</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7. «Основы здорового образа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8. «Основы медицинских знаний и оказание первой помощи».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Модуль № 9. «Элементы начальной военной подготовки».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z w:val="20"/>
          <w:szCs w:val="20"/>
        </w:rPr>
        <w:t xml:space="preserve">ОБЩАЯ ХАРАКТЕРИСТИКА УЧЕБНОГО ПРЕДМЕТА «ОСНОВЫ БЕЗОПАСНОСТИ ЖИЗНЕДЕЯТЕЛЬНОСТИ»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w:t>
      </w:r>
      <w:r w:rsidRPr="00B62C72">
        <w:rPr>
          <w:rFonts w:ascii="Times New Roman" w:hAnsi="Times New Roman"/>
          <w:color w:val="000000"/>
          <w:spacing w:val="-2"/>
          <w:sz w:val="20"/>
          <w:szCs w:val="20"/>
        </w:rPr>
        <w:lastRenderedPageBreak/>
        <w:t>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z w:val="20"/>
          <w:szCs w:val="20"/>
        </w:rPr>
        <w:t>ЦЕЛЬ ИЗУЧЕНИЯ УЧЕБНОГО ПРЕДМЕТА «ОСНОВЫ БЕЗОПАСНОСТИ ЖИЗНЕДЕЯТЕЛЬНОСТИ»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04384" w:rsidRPr="00B62C72" w:rsidRDefault="00E51079">
      <w:pPr>
        <w:numPr>
          <w:ilvl w:val="0"/>
          <w:numId w:val="2"/>
        </w:numPr>
        <w:spacing w:after="0" w:line="264" w:lineRule="auto"/>
        <w:jc w:val="both"/>
        <w:rPr>
          <w:sz w:val="20"/>
          <w:szCs w:val="20"/>
        </w:rPr>
      </w:pPr>
      <w:r w:rsidRPr="00B62C72">
        <w:rPr>
          <w:rFonts w:ascii="Times New Roman" w:hAnsi="Times New Roman"/>
          <w:color w:val="000000"/>
          <w:spacing w:val="-2"/>
          <w:sz w:val="20"/>
          <w:szCs w:val="20"/>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04384" w:rsidRPr="00B62C72" w:rsidRDefault="00E51079">
      <w:pPr>
        <w:numPr>
          <w:ilvl w:val="0"/>
          <w:numId w:val="2"/>
        </w:numPr>
        <w:spacing w:after="0" w:line="264" w:lineRule="auto"/>
        <w:jc w:val="both"/>
        <w:rPr>
          <w:sz w:val="20"/>
          <w:szCs w:val="20"/>
        </w:rPr>
      </w:pP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04384" w:rsidRPr="00B62C72" w:rsidRDefault="00E51079">
      <w:pPr>
        <w:numPr>
          <w:ilvl w:val="0"/>
          <w:numId w:val="2"/>
        </w:numPr>
        <w:spacing w:after="0" w:line="264" w:lineRule="auto"/>
        <w:jc w:val="both"/>
        <w:rPr>
          <w:sz w:val="20"/>
          <w:szCs w:val="20"/>
        </w:rPr>
      </w:pPr>
      <w:r w:rsidRPr="00B62C72">
        <w:rPr>
          <w:rFonts w:ascii="Times New Roman" w:hAnsi="Times New Roman"/>
          <w:color w:val="000000"/>
          <w:spacing w:val="-2"/>
          <w:sz w:val="20"/>
          <w:szCs w:val="20"/>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04384" w:rsidRPr="00B62C72" w:rsidRDefault="00004384">
      <w:pPr>
        <w:spacing w:after="0" w:line="264" w:lineRule="auto"/>
        <w:ind w:left="120"/>
        <w:jc w:val="both"/>
        <w:rPr>
          <w:sz w:val="20"/>
          <w:szCs w:val="20"/>
        </w:rPr>
      </w:pPr>
    </w:p>
    <w:p w:rsidR="00004384" w:rsidRPr="00B62C72" w:rsidRDefault="00E51079">
      <w:pPr>
        <w:spacing w:after="0" w:line="264" w:lineRule="auto"/>
        <w:ind w:left="120"/>
        <w:jc w:val="both"/>
        <w:rPr>
          <w:sz w:val="20"/>
          <w:szCs w:val="20"/>
        </w:rPr>
      </w:pPr>
      <w:r w:rsidRPr="00B62C72">
        <w:rPr>
          <w:rFonts w:ascii="Times New Roman" w:hAnsi="Times New Roman"/>
          <w:b/>
          <w:color w:val="000000"/>
          <w:sz w:val="20"/>
          <w:szCs w:val="20"/>
        </w:rPr>
        <w:t>МЕСТО УЧЕБНОГО ПРЕДМЕТА «ОСНОВЫ БЕЗОПАСНОСТИ ЖИЗНЕДЕЯТЕЛЬНОСТИ» В УЧЕБНОМ ПЛАНЕ</w:t>
      </w:r>
    </w:p>
    <w:p w:rsidR="00004384" w:rsidRPr="00B62C72" w:rsidRDefault="00004384">
      <w:pPr>
        <w:spacing w:after="0" w:line="264" w:lineRule="auto"/>
        <w:ind w:left="120"/>
        <w:jc w:val="both"/>
        <w:rPr>
          <w:sz w:val="20"/>
          <w:szCs w:val="20"/>
        </w:rPr>
      </w:pPr>
    </w:p>
    <w:p w:rsidR="00004384" w:rsidRPr="00B62C72" w:rsidRDefault="00E51079">
      <w:pPr>
        <w:spacing w:after="0" w:line="264" w:lineRule="auto"/>
        <w:ind w:firstLine="600"/>
        <w:jc w:val="both"/>
        <w:rPr>
          <w:sz w:val="20"/>
          <w:szCs w:val="20"/>
        </w:rPr>
      </w:pPr>
      <w:r w:rsidRPr="00B62C72">
        <w:rPr>
          <w:rFonts w:ascii="Times New Roman" w:hAnsi="Times New Roman"/>
          <w:color w:val="000000"/>
          <w:sz w:val="20"/>
          <w:szCs w:val="20"/>
        </w:rPr>
        <w:t>Всего на изучение учебного предмета ОБЖ на уровне среднего общего образования отводится 68 часов (по 34 часа в каждом классе).</w:t>
      </w:r>
    </w:p>
    <w:p w:rsidR="00004384" w:rsidRPr="00B62C72" w:rsidRDefault="00004384">
      <w:pPr>
        <w:rPr>
          <w:sz w:val="20"/>
          <w:szCs w:val="20"/>
        </w:rPr>
        <w:sectPr w:rsidR="00004384" w:rsidRPr="00B62C72">
          <w:pgSz w:w="11906" w:h="16383"/>
          <w:pgMar w:top="1134" w:right="850" w:bottom="1134" w:left="1701" w:header="720" w:footer="720" w:gutter="0"/>
          <w:cols w:space="720"/>
        </w:sectPr>
      </w:pPr>
    </w:p>
    <w:p w:rsidR="00004384" w:rsidRPr="00B62C72" w:rsidRDefault="00E51079">
      <w:pPr>
        <w:spacing w:after="0" w:line="264" w:lineRule="auto"/>
        <w:ind w:left="120"/>
        <w:jc w:val="both"/>
        <w:rPr>
          <w:sz w:val="20"/>
          <w:szCs w:val="20"/>
        </w:rPr>
      </w:pPr>
      <w:bookmarkStart w:id="7" w:name="block-7317996"/>
      <w:bookmarkEnd w:id="6"/>
      <w:r w:rsidRPr="00B62C72">
        <w:rPr>
          <w:rFonts w:ascii="Times New Roman" w:hAnsi="Times New Roman"/>
          <w:b/>
          <w:color w:val="000000"/>
          <w:sz w:val="20"/>
          <w:szCs w:val="20"/>
        </w:rPr>
        <w:lastRenderedPageBreak/>
        <w:t>СОДЕРЖАНИЕ ОБУЧЕНИЯ</w:t>
      </w:r>
    </w:p>
    <w:p w:rsidR="00004384" w:rsidRPr="00B62C72" w:rsidRDefault="00004384">
      <w:pPr>
        <w:spacing w:after="0" w:line="264" w:lineRule="auto"/>
        <w:ind w:left="120"/>
        <w:jc w:val="both"/>
        <w:rPr>
          <w:sz w:val="20"/>
          <w:szCs w:val="20"/>
        </w:rPr>
      </w:pP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1. «Основы комплексной безопасности».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Культура безопасности жизнедеятельности в современном обществе.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Личностный фактор в обеспечении безопасности жизнедеятельности населения в стране.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Общие правила безопасности жизнедеятельности.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Явные и скрытые опасности современных развлечений молодёжи. </w:t>
      </w:r>
      <w:proofErr w:type="spellStart"/>
      <w:r w:rsidRPr="00B62C72">
        <w:rPr>
          <w:rFonts w:ascii="Times New Roman" w:hAnsi="Times New Roman"/>
          <w:color w:val="000000"/>
          <w:spacing w:val="-2"/>
          <w:sz w:val="20"/>
          <w:szCs w:val="20"/>
        </w:rPr>
        <w:t>Зацепинг</w:t>
      </w:r>
      <w:proofErr w:type="spellEnd"/>
      <w:r w:rsidRPr="00B62C72">
        <w:rPr>
          <w:rFonts w:ascii="Times New Roman" w:hAnsi="Times New Roman"/>
          <w:color w:val="000000"/>
          <w:spacing w:val="-2"/>
          <w:sz w:val="20"/>
          <w:szCs w:val="20"/>
        </w:rPr>
        <w:t xml:space="preserve">. Административная ответственность за занятия </w:t>
      </w:r>
      <w:proofErr w:type="spellStart"/>
      <w:r w:rsidRPr="00B62C72">
        <w:rPr>
          <w:rFonts w:ascii="Times New Roman" w:hAnsi="Times New Roman"/>
          <w:color w:val="000000"/>
          <w:spacing w:val="-2"/>
          <w:sz w:val="20"/>
          <w:szCs w:val="20"/>
        </w:rPr>
        <w:t>зацепингом</w:t>
      </w:r>
      <w:proofErr w:type="spellEnd"/>
      <w:r w:rsidRPr="00B62C72">
        <w:rPr>
          <w:rFonts w:ascii="Times New Roman" w:hAnsi="Times New Roman"/>
          <w:color w:val="000000"/>
          <w:spacing w:val="-2"/>
          <w:sz w:val="20"/>
          <w:szCs w:val="20"/>
        </w:rPr>
        <w:t xml:space="preserve"> и </w:t>
      </w:r>
      <w:proofErr w:type="spellStart"/>
      <w:r w:rsidRPr="00B62C72">
        <w:rPr>
          <w:rFonts w:ascii="Times New Roman" w:hAnsi="Times New Roman"/>
          <w:color w:val="000000"/>
          <w:spacing w:val="-2"/>
          <w:sz w:val="20"/>
          <w:szCs w:val="20"/>
        </w:rPr>
        <w:t>руфингом</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Диггерство</w:t>
      </w:r>
      <w:proofErr w:type="spellEnd"/>
      <w:r w:rsidRPr="00B62C72">
        <w:rPr>
          <w:rFonts w:ascii="Times New Roman" w:hAnsi="Times New Roman"/>
          <w:color w:val="000000"/>
          <w:spacing w:val="-2"/>
          <w:sz w:val="20"/>
          <w:szCs w:val="20"/>
        </w:rPr>
        <w:t xml:space="preserve"> и его опасности. Ответственность за </w:t>
      </w:r>
      <w:proofErr w:type="spellStart"/>
      <w:r w:rsidRPr="00B62C72">
        <w:rPr>
          <w:rFonts w:ascii="Times New Roman" w:hAnsi="Times New Roman"/>
          <w:color w:val="000000"/>
          <w:spacing w:val="-2"/>
          <w:sz w:val="20"/>
          <w:szCs w:val="20"/>
        </w:rPr>
        <w:t>диггерство</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Паркур</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Селфи</w:t>
      </w:r>
      <w:proofErr w:type="spellEnd"/>
      <w:r w:rsidRPr="00B62C72">
        <w:rPr>
          <w:rFonts w:ascii="Times New Roman" w:hAnsi="Times New Roman"/>
          <w:color w:val="000000"/>
          <w:spacing w:val="-2"/>
          <w:sz w:val="20"/>
          <w:szCs w:val="20"/>
        </w:rPr>
        <w:t xml:space="preserve">. Основные меры безопасности для </w:t>
      </w:r>
      <w:proofErr w:type="spellStart"/>
      <w:r w:rsidRPr="00B62C72">
        <w:rPr>
          <w:rFonts w:ascii="Times New Roman" w:hAnsi="Times New Roman"/>
          <w:color w:val="000000"/>
          <w:spacing w:val="-2"/>
          <w:sz w:val="20"/>
          <w:szCs w:val="20"/>
        </w:rPr>
        <w:t>паркура</w:t>
      </w:r>
      <w:proofErr w:type="spellEnd"/>
      <w:r w:rsidRPr="00B62C72">
        <w:rPr>
          <w:rFonts w:ascii="Times New Roman" w:hAnsi="Times New Roman"/>
          <w:color w:val="000000"/>
          <w:spacing w:val="-2"/>
          <w:sz w:val="20"/>
          <w:szCs w:val="20"/>
        </w:rPr>
        <w:t xml:space="preserve"> и </w:t>
      </w:r>
      <w:proofErr w:type="spellStart"/>
      <w:r w:rsidRPr="00B62C72">
        <w:rPr>
          <w:rFonts w:ascii="Times New Roman" w:hAnsi="Times New Roman"/>
          <w:color w:val="000000"/>
          <w:spacing w:val="-2"/>
          <w:sz w:val="20"/>
          <w:szCs w:val="20"/>
        </w:rPr>
        <w:t>селфи</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Флешмоб</w:t>
      </w:r>
      <w:proofErr w:type="spellEnd"/>
      <w:r w:rsidRPr="00B62C72">
        <w:rPr>
          <w:rFonts w:ascii="Times New Roman" w:hAnsi="Times New Roman"/>
          <w:color w:val="000000"/>
          <w:spacing w:val="-2"/>
          <w:sz w:val="20"/>
          <w:szCs w:val="20"/>
        </w:rPr>
        <w:t xml:space="preserve">. Ответственность за участие во </w:t>
      </w:r>
      <w:proofErr w:type="spellStart"/>
      <w:r w:rsidRPr="00B62C72">
        <w:rPr>
          <w:rFonts w:ascii="Times New Roman" w:hAnsi="Times New Roman"/>
          <w:color w:val="000000"/>
          <w:spacing w:val="-2"/>
          <w:sz w:val="20"/>
          <w:szCs w:val="20"/>
        </w:rPr>
        <w:t>флешмобе</w:t>
      </w:r>
      <w:proofErr w:type="spellEnd"/>
      <w:r w:rsidRPr="00B62C72">
        <w:rPr>
          <w:rFonts w:ascii="Times New Roman" w:hAnsi="Times New Roman"/>
          <w:color w:val="000000"/>
          <w:spacing w:val="-2"/>
          <w:sz w:val="20"/>
          <w:szCs w:val="20"/>
        </w:rPr>
        <w:t>, носящем антиобщественный характер.</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Как не стать жертвой информационной войны.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Обязанности участников дорожного движения. Правила дорожного движения для пешеходов, пассажиров, водителей.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Безопасное поведение на различных видах транспорта.</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Электросамокат</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Питбайк</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Моноколесо</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Сегвей</w:t>
      </w:r>
      <w:proofErr w:type="spellEnd"/>
      <w:r w:rsidRPr="00B62C72">
        <w:rPr>
          <w:rFonts w:ascii="Times New Roman" w:hAnsi="Times New Roman"/>
          <w:color w:val="000000"/>
          <w:spacing w:val="-2"/>
          <w:sz w:val="20"/>
          <w:szCs w:val="20"/>
        </w:rPr>
        <w:t xml:space="preserve">. </w:t>
      </w:r>
      <w:proofErr w:type="spellStart"/>
      <w:r w:rsidRPr="00B62C72">
        <w:rPr>
          <w:rFonts w:ascii="Times New Roman" w:hAnsi="Times New Roman"/>
          <w:color w:val="000000"/>
          <w:spacing w:val="-2"/>
          <w:sz w:val="20"/>
          <w:szCs w:val="20"/>
        </w:rPr>
        <w:t>Гироскутер</w:t>
      </w:r>
      <w:proofErr w:type="spellEnd"/>
      <w:r w:rsidRPr="00B62C72">
        <w:rPr>
          <w:rFonts w:ascii="Times New Roman" w:hAnsi="Times New Roman"/>
          <w:color w:val="000000"/>
          <w:spacing w:val="-2"/>
          <w:sz w:val="20"/>
          <w:szCs w:val="20"/>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Информационная и финансовая безопасность. Информационная безопасность Российской Федерации. Угроза информационной безопасности.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B62C72">
        <w:rPr>
          <w:rFonts w:ascii="Times New Roman" w:hAnsi="Times New Roman"/>
          <w:color w:val="000000"/>
          <w:spacing w:val="-2"/>
          <w:sz w:val="20"/>
          <w:szCs w:val="20"/>
        </w:rPr>
        <w:t>Никнейм</w:t>
      </w:r>
      <w:proofErr w:type="spellEnd"/>
      <w:r w:rsidRPr="00B62C72">
        <w:rPr>
          <w:rFonts w:ascii="Times New Roman" w:hAnsi="Times New Roman"/>
          <w:color w:val="000000"/>
          <w:spacing w:val="-2"/>
          <w:sz w:val="20"/>
          <w:szCs w:val="20"/>
        </w:rPr>
        <w:t>. Гражданская, административная и уголовная ответственность в информационной сфере.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Порядок действий при попадании в опасную ситуацию. Порядок действий в случаях, когда потерялся человек.</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B62C72">
        <w:rPr>
          <w:rFonts w:ascii="Times New Roman" w:hAnsi="Times New Roman"/>
          <w:color w:val="000000"/>
          <w:spacing w:val="-2"/>
          <w:sz w:val="20"/>
          <w:szCs w:val="20"/>
        </w:rPr>
        <w:t>буллингу</w:t>
      </w:r>
      <w:proofErr w:type="spellEnd"/>
      <w:r w:rsidRPr="00B62C72">
        <w:rPr>
          <w:rFonts w:ascii="Times New Roman" w:hAnsi="Times New Roman"/>
          <w:color w:val="000000"/>
          <w:spacing w:val="-2"/>
          <w:sz w:val="20"/>
          <w:szCs w:val="20"/>
        </w:rPr>
        <w:t xml:space="preserve"> и проявлению насилия.</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 xml:space="preserve">Модуль № 2. «Основы обороны государства».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lastRenderedPageBreak/>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04384" w:rsidRPr="007721FE"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7721FE">
        <w:rPr>
          <w:rFonts w:ascii="Times New Roman" w:hAnsi="Times New Roman"/>
          <w:color w:val="000000"/>
          <w:spacing w:val="-2"/>
          <w:sz w:val="20"/>
          <w:szCs w:val="20"/>
        </w:rPr>
        <w:t>Вооружённые Силы Российской Федерации (созданы в 1992 г.).</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Дни воинской славы (победные дни) России. Памятные даты России.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3. «Военно-профессиональная деятельность».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Организация подготовки офицерских кадров для Вооружённых Сил Российской Федерации, МВД России, ФСБ России, МЧС России.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Ритуал подъёма и спуска Государственного флага Российской Федерации. Вручение воинской части государственной награды.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4. «Защита населения Российской Федерации от опасных и чрезвычайных ситуаций».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lastRenderedPageBreak/>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5. «Безопасность в природной среде и экологическая безопасность».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Федеральная служба по надзору в сфере защиты прав потребителей и благополучия человека (</w:t>
      </w:r>
      <w:proofErr w:type="spellStart"/>
      <w:r w:rsidRPr="00B62C72">
        <w:rPr>
          <w:rFonts w:ascii="Times New Roman" w:hAnsi="Times New Roman"/>
          <w:color w:val="000000"/>
          <w:spacing w:val="-2"/>
          <w:sz w:val="20"/>
          <w:szCs w:val="20"/>
        </w:rPr>
        <w:t>Роспотребнадзор</w:t>
      </w:r>
      <w:proofErr w:type="spellEnd"/>
      <w:r w:rsidRPr="00B62C72">
        <w:rPr>
          <w:rFonts w:ascii="Times New Roman" w:hAnsi="Times New Roman"/>
          <w:color w:val="000000"/>
          <w:spacing w:val="-2"/>
          <w:sz w:val="20"/>
          <w:szCs w:val="20"/>
        </w:rPr>
        <w:t>). Федеральный закон от 10 января 2002 г. № 7-ФЗ «Об охране окружающей среды».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Средства защиты и предупреждения от экологических опасностей. Бытовые приборы контроля воздуха. TDS-метры (солемеры). </w:t>
      </w:r>
      <w:proofErr w:type="spellStart"/>
      <w:r w:rsidRPr="00B62C72">
        <w:rPr>
          <w:rFonts w:ascii="Times New Roman" w:hAnsi="Times New Roman"/>
          <w:color w:val="000000"/>
          <w:spacing w:val="-2"/>
          <w:sz w:val="20"/>
          <w:szCs w:val="20"/>
        </w:rPr>
        <w:t>Шумомеры</w:t>
      </w:r>
      <w:proofErr w:type="spellEnd"/>
      <w:r w:rsidRPr="00B62C72">
        <w:rPr>
          <w:rFonts w:ascii="Times New Roman" w:hAnsi="Times New Roman"/>
          <w:color w:val="000000"/>
          <w:spacing w:val="-2"/>
          <w:sz w:val="20"/>
          <w:szCs w:val="20"/>
        </w:rPr>
        <w:t xml:space="preserve">. Люксметры. Бытовые дозиметры (радиометры). Бытовые </w:t>
      </w:r>
      <w:proofErr w:type="spellStart"/>
      <w:r w:rsidRPr="00B62C72">
        <w:rPr>
          <w:rFonts w:ascii="Times New Roman" w:hAnsi="Times New Roman"/>
          <w:color w:val="000000"/>
          <w:spacing w:val="-2"/>
          <w:sz w:val="20"/>
          <w:szCs w:val="20"/>
        </w:rPr>
        <w:t>нитратомеры</w:t>
      </w:r>
      <w:proofErr w:type="spellEnd"/>
      <w:r w:rsidRPr="00B62C72">
        <w:rPr>
          <w:rFonts w:ascii="Times New Roman" w:hAnsi="Times New Roman"/>
          <w:color w:val="000000"/>
          <w:spacing w:val="-2"/>
          <w:sz w:val="20"/>
          <w:szCs w:val="20"/>
        </w:rPr>
        <w:t>.</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6. «Основы противодействия экстремизму и терроризму».</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Разновидности экстремистской деятельности. Внешние и внутренние экстремистские угрозы.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lastRenderedPageBreak/>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B62C72">
        <w:rPr>
          <w:rFonts w:ascii="Times New Roman" w:hAnsi="Times New Roman"/>
          <w:color w:val="000000"/>
          <w:spacing w:val="-2"/>
          <w:sz w:val="20"/>
          <w:szCs w:val="20"/>
        </w:rPr>
        <w:t>Кибертерроризм</w:t>
      </w:r>
      <w:proofErr w:type="spellEnd"/>
      <w:r w:rsidRPr="00B62C72">
        <w:rPr>
          <w:rFonts w:ascii="Times New Roman" w:hAnsi="Times New Roman"/>
          <w:color w:val="000000"/>
          <w:spacing w:val="-2"/>
          <w:sz w:val="20"/>
          <w:szCs w:val="20"/>
        </w:rPr>
        <w:t>.</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7. «Основы здорового образа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B62C72">
        <w:rPr>
          <w:rFonts w:ascii="Times New Roman" w:hAnsi="Times New Roman"/>
          <w:color w:val="000000"/>
          <w:spacing w:val="-2"/>
          <w:sz w:val="20"/>
          <w:szCs w:val="20"/>
        </w:rPr>
        <w:t>Психоактивные</w:t>
      </w:r>
      <w:proofErr w:type="spellEnd"/>
      <w:r w:rsidRPr="00B62C72">
        <w:rPr>
          <w:rFonts w:ascii="Times New Roman" w:hAnsi="Times New Roman"/>
          <w:color w:val="000000"/>
          <w:spacing w:val="-2"/>
          <w:sz w:val="20"/>
          <w:szCs w:val="20"/>
        </w:rPr>
        <w:t xml:space="preserve"> вещества (ПАВ). Формирование индивидуального негативного отношения к наркотикам.</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Комплексы профилактики </w:t>
      </w:r>
      <w:proofErr w:type="spellStart"/>
      <w:r w:rsidRPr="00B62C72">
        <w:rPr>
          <w:rFonts w:ascii="Times New Roman" w:hAnsi="Times New Roman"/>
          <w:color w:val="000000"/>
          <w:spacing w:val="-2"/>
          <w:sz w:val="20"/>
          <w:szCs w:val="20"/>
        </w:rPr>
        <w:t>психоактивных</w:t>
      </w:r>
      <w:proofErr w:type="spellEnd"/>
      <w:r w:rsidRPr="00B62C72">
        <w:rPr>
          <w:rFonts w:ascii="Times New Roman" w:hAnsi="Times New Roman"/>
          <w:color w:val="000000"/>
          <w:spacing w:val="-2"/>
          <w:sz w:val="20"/>
          <w:szCs w:val="20"/>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8. «Основы медицинских знаний и оказание первой помощи».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Освоение основ медицинских знаний.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B62C72">
        <w:rPr>
          <w:rFonts w:ascii="Times New Roman" w:hAnsi="Times New Roman"/>
          <w:color w:val="000000"/>
          <w:spacing w:val="-2"/>
          <w:sz w:val="20"/>
          <w:szCs w:val="20"/>
        </w:rPr>
        <w:t>коронавирусной</w:t>
      </w:r>
      <w:proofErr w:type="spellEnd"/>
      <w:r w:rsidRPr="00B62C72">
        <w:rPr>
          <w:rFonts w:ascii="Times New Roman" w:hAnsi="Times New Roman"/>
          <w:color w:val="000000"/>
          <w:spacing w:val="-2"/>
          <w:sz w:val="20"/>
          <w:szCs w:val="20"/>
        </w:rPr>
        <w:t xml:space="preserve"> инфекции СOVID-19. Правила профилактики </w:t>
      </w:r>
      <w:proofErr w:type="spellStart"/>
      <w:r w:rsidRPr="00B62C72">
        <w:rPr>
          <w:rFonts w:ascii="Times New Roman" w:hAnsi="Times New Roman"/>
          <w:color w:val="000000"/>
          <w:spacing w:val="-2"/>
          <w:sz w:val="20"/>
          <w:szCs w:val="20"/>
        </w:rPr>
        <w:t>коронавируса</w:t>
      </w:r>
      <w:proofErr w:type="spellEnd"/>
      <w:r w:rsidRPr="00B62C72">
        <w:rPr>
          <w:rFonts w:ascii="Times New Roman" w:hAnsi="Times New Roman"/>
          <w:color w:val="000000"/>
          <w:spacing w:val="-2"/>
          <w:sz w:val="20"/>
          <w:szCs w:val="20"/>
        </w:rPr>
        <w:t>.</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w:t>
      </w:r>
      <w:r w:rsidRPr="00B62C72">
        <w:rPr>
          <w:rFonts w:ascii="Times New Roman" w:hAnsi="Times New Roman"/>
          <w:color w:val="000000"/>
          <w:spacing w:val="-2"/>
          <w:sz w:val="20"/>
          <w:szCs w:val="20"/>
        </w:rPr>
        <w:lastRenderedPageBreak/>
        <w:t>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Первая помощь при утоплении и коме. Первая помощь при отравлении </w:t>
      </w:r>
      <w:proofErr w:type="spellStart"/>
      <w:r w:rsidRPr="00B62C72">
        <w:rPr>
          <w:rFonts w:ascii="Times New Roman" w:hAnsi="Times New Roman"/>
          <w:color w:val="000000"/>
          <w:spacing w:val="-2"/>
          <w:sz w:val="20"/>
          <w:szCs w:val="20"/>
        </w:rPr>
        <w:t>психоактивными</w:t>
      </w:r>
      <w:proofErr w:type="spellEnd"/>
      <w:r w:rsidRPr="00B62C72">
        <w:rPr>
          <w:rFonts w:ascii="Times New Roman" w:hAnsi="Times New Roman"/>
          <w:color w:val="000000"/>
          <w:spacing w:val="-2"/>
          <w:sz w:val="20"/>
          <w:szCs w:val="20"/>
        </w:rPr>
        <w:t xml:space="preserve"> веществами. Общие признаки отравления </w:t>
      </w:r>
      <w:proofErr w:type="spellStart"/>
      <w:r w:rsidRPr="00B62C72">
        <w:rPr>
          <w:rFonts w:ascii="Times New Roman" w:hAnsi="Times New Roman"/>
          <w:color w:val="000000"/>
          <w:spacing w:val="-2"/>
          <w:sz w:val="20"/>
          <w:szCs w:val="20"/>
        </w:rPr>
        <w:t>психоактивными</w:t>
      </w:r>
      <w:proofErr w:type="spellEnd"/>
      <w:r w:rsidRPr="00B62C72">
        <w:rPr>
          <w:rFonts w:ascii="Times New Roman" w:hAnsi="Times New Roman"/>
          <w:color w:val="000000"/>
          <w:spacing w:val="-2"/>
          <w:sz w:val="20"/>
          <w:szCs w:val="20"/>
        </w:rPr>
        <w:t xml:space="preserve"> веществами.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Составы аптечек для оказания первой помощи в различных условиях.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Правила и способы переноски (транспортировки) пострадавших.</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Модуль № 9. «Элементы начальной военной подготовки».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Способы передвижения в бою при действиях в пешем порядке.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B62C72">
        <w:rPr>
          <w:rFonts w:ascii="Times New Roman" w:hAnsi="Times New Roman"/>
          <w:color w:val="000000"/>
          <w:spacing w:val="-2"/>
          <w:sz w:val="20"/>
          <w:szCs w:val="20"/>
        </w:rPr>
        <w:t>оттаскивания</w:t>
      </w:r>
      <w:proofErr w:type="spellEnd"/>
      <w:r w:rsidRPr="00B62C72">
        <w:rPr>
          <w:rFonts w:ascii="Times New Roman" w:hAnsi="Times New Roman"/>
          <w:color w:val="000000"/>
          <w:spacing w:val="-2"/>
          <w:sz w:val="20"/>
          <w:szCs w:val="20"/>
        </w:rPr>
        <w:t xml:space="preserve"> раненых с поля боя.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Сооружения для защиты личного состава. Открытая щель. Перекрытая щель. Блиндаж. Укрытия для боевой техники. Убежища для личного состава.</w:t>
      </w:r>
    </w:p>
    <w:p w:rsidR="00004384" w:rsidRPr="00B62C72" w:rsidRDefault="00004384">
      <w:pPr>
        <w:rPr>
          <w:sz w:val="20"/>
          <w:szCs w:val="20"/>
        </w:rPr>
        <w:sectPr w:rsidR="00004384" w:rsidRPr="00B62C72">
          <w:pgSz w:w="11906" w:h="16383"/>
          <w:pgMar w:top="1134" w:right="850" w:bottom="1134" w:left="1701" w:header="720" w:footer="720" w:gutter="0"/>
          <w:cols w:space="720"/>
        </w:sectPr>
      </w:pPr>
    </w:p>
    <w:p w:rsidR="00004384" w:rsidRPr="00B62C72" w:rsidRDefault="00E51079">
      <w:pPr>
        <w:spacing w:after="0" w:line="264" w:lineRule="auto"/>
        <w:ind w:left="120"/>
        <w:jc w:val="both"/>
        <w:rPr>
          <w:sz w:val="20"/>
          <w:szCs w:val="20"/>
        </w:rPr>
      </w:pPr>
      <w:bookmarkStart w:id="8" w:name="block-7317997"/>
      <w:bookmarkEnd w:id="7"/>
      <w:r w:rsidRPr="00B62C72">
        <w:rPr>
          <w:rFonts w:ascii="Times New Roman" w:hAnsi="Times New Roman"/>
          <w:b/>
          <w:color w:val="000000"/>
          <w:sz w:val="20"/>
          <w:szCs w:val="20"/>
        </w:rPr>
        <w:lastRenderedPageBreak/>
        <w:t xml:space="preserve">ПЛАНИРУЕМЫЕ РЕЗУЛЬТАТЫ ОСВОЕНИЯ УЧЕБНОГО ПРЕДМЕТА «ОСНОВЫ БЕЗОПАСНОСТИ ЖИЗНЕДЕЯТЕЛЬНОСТИ» </w:t>
      </w:r>
    </w:p>
    <w:p w:rsidR="00004384" w:rsidRPr="00B62C72" w:rsidRDefault="00004384">
      <w:pPr>
        <w:spacing w:after="0" w:line="264" w:lineRule="auto"/>
        <w:ind w:left="120"/>
        <w:jc w:val="both"/>
        <w:rPr>
          <w:sz w:val="20"/>
          <w:szCs w:val="20"/>
        </w:rPr>
      </w:pPr>
    </w:p>
    <w:p w:rsidR="00004384" w:rsidRPr="00B62C72" w:rsidRDefault="00E51079">
      <w:pPr>
        <w:spacing w:after="0" w:line="264" w:lineRule="auto"/>
        <w:ind w:firstLine="600"/>
        <w:jc w:val="both"/>
        <w:rPr>
          <w:sz w:val="20"/>
          <w:szCs w:val="20"/>
        </w:rPr>
      </w:pPr>
      <w:r w:rsidRPr="00B62C72">
        <w:rPr>
          <w:rFonts w:ascii="Times New Roman" w:hAnsi="Times New Roman"/>
          <w:b/>
          <w:color w:val="000000"/>
          <w:sz w:val="20"/>
          <w:szCs w:val="20"/>
        </w:rPr>
        <w:t>ЛИЧНОСТНЫЕ РЕЗУЛЬТАТЫ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Личностные результаты изучения ОБЖ включают:</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1) гражданское воспитание:</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готовность к взаимодействию с обществом и государством в обеспечении безопасности жизни и здоровья населения;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2) патриотическое воспитание:</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3) духовно-нравственное воспитание: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осознание духовных ценностей российского народа и российского воинства;</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B62C72">
        <w:rPr>
          <w:rFonts w:ascii="Times New Roman" w:hAnsi="Times New Roman"/>
          <w:color w:val="000000"/>
          <w:spacing w:val="-2"/>
          <w:sz w:val="20"/>
          <w:szCs w:val="20"/>
        </w:rPr>
        <w:t>волонтёрства</w:t>
      </w:r>
      <w:proofErr w:type="spellEnd"/>
      <w:r w:rsidRPr="00B62C72">
        <w:rPr>
          <w:rFonts w:ascii="Times New Roman" w:hAnsi="Times New Roman"/>
          <w:color w:val="000000"/>
          <w:spacing w:val="-2"/>
          <w:sz w:val="20"/>
          <w:szCs w:val="20"/>
        </w:rPr>
        <w:t xml:space="preserve"> и добровольчества;</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4) эстетическое воспитание: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эстетическое отношение к миру в сочетании с культурой безопасности жизнедеятельности;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понимание взаимозависимости успешности и полноценного развития и безопасного поведения в повседневной жизни;</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5) ценности научного познания:</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lastRenderedPageBreak/>
        <w:t>сформированность</w:t>
      </w:r>
      <w:proofErr w:type="spellEnd"/>
      <w:r w:rsidRPr="00B62C72">
        <w:rPr>
          <w:rFonts w:ascii="Times New Roman" w:hAnsi="Times New Roman"/>
          <w:color w:val="000000"/>
          <w:spacing w:val="-2"/>
          <w:sz w:val="20"/>
          <w:szCs w:val="20"/>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6) физическое воспитание: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осознание ценности жизни,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ответственного отношения к своему здоровью и здоровью окружающих;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знание приёмов оказания первой помощи и готовность применять их в случае необходимости;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потребность в регулярном ведении здорового образа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осознание последствий и активное неприятие вредных привычек и иных форм причинения вреда физическому и психическому здоровью;</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7) трудовое воспитание: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готовность к осознанному и ответственному соблюдению требований безопасности в процессе трудовой 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интерес к различным сферам профессиональной деятельности, включая военно-профессиональную деятельность;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готовность и способность к образованию и самообразованию на протяжении всей жизни;</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pacing w:val="-2"/>
          <w:sz w:val="20"/>
          <w:szCs w:val="20"/>
        </w:rPr>
        <w:t>8) экологическое воспитание:</w:t>
      </w:r>
    </w:p>
    <w:p w:rsidR="00004384" w:rsidRPr="00B62C72" w:rsidRDefault="00E51079">
      <w:pPr>
        <w:spacing w:after="0" w:line="264" w:lineRule="auto"/>
        <w:ind w:firstLine="600"/>
        <w:jc w:val="both"/>
        <w:rPr>
          <w:sz w:val="20"/>
          <w:szCs w:val="20"/>
        </w:rPr>
      </w:pP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расширение представлений о деятельности экологической направленности.</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z w:val="20"/>
          <w:szCs w:val="20"/>
        </w:rPr>
        <w:t>МЕТАПРЕДМЕТНЫЕ РЕЗУЛЬТАТЫ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У обучающегося будут сформированы следующие </w:t>
      </w:r>
      <w:r w:rsidRPr="00B62C72">
        <w:rPr>
          <w:rFonts w:ascii="Times New Roman" w:hAnsi="Times New Roman"/>
          <w:b/>
          <w:color w:val="000000"/>
          <w:spacing w:val="-2"/>
          <w:sz w:val="20"/>
          <w:szCs w:val="20"/>
        </w:rPr>
        <w:t>базовые логические действия</w:t>
      </w:r>
      <w:r w:rsidRPr="00B62C72">
        <w:rPr>
          <w:rFonts w:ascii="Times New Roman" w:hAnsi="Times New Roman"/>
          <w:color w:val="000000"/>
          <w:spacing w:val="-2"/>
          <w:sz w:val="20"/>
          <w:szCs w:val="20"/>
        </w:rPr>
        <w:t xml:space="preserve"> как часть познавательных универсальных учебных действий: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планировать и осуществлять учебные действия в условиях дефицита информации, необходимой для решения стоящей задачи;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развивать творческое мышление при решении ситуационных задач.</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У обучающегося будут сформированы следующие </w:t>
      </w:r>
      <w:r w:rsidRPr="00B62C72">
        <w:rPr>
          <w:rFonts w:ascii="Times New Roman" w:hAnsi="Times New Roman"/>
          <w:b/>
          <w:color w:val="000000"/>
          <w:spacing w:val="-2"/>
          <w:sz w:val="20"/>
          <w:szCs w:val="20"/>
        </w:rPr>
        <w:t>базовые исследовательские действия</w:t>
      </w:r>
      <w:r w:rsidRPr="00B62C72">
        <w:rPr>
          <w:rFonts w:ascii="Times New Roman" w:hAnsi="Times New Roman"/>
          <w:color w:val="000000"/>
          <w:spacing w:val="-2"/>
          <w:sz w:val="20"/>
          <w:szCs w:val="20"/>
        </w:rPr>
        <w:t xml:space="preserve"> как часть познавательных универсальных учебных действий: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lastRenderedPageBreak/>
        <w:t>владеть научной терминологией, ключевыми понятиями и методами в области безопасности жизнедеятельности;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критически оценивать полученные в ходе решения учебных задач результаты, обосновывать предложения по их корректировке в новых условиях;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характеризовать приобретённые знания и навыки, оценивать возможность их реализации в реальных ситуациях;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У обучающегося будут сформированы следующие </w:t>
      </w:r>
      <w:r w:rsidRPr="00B62C72">
        <w:rPr>
          <w:rFonts w:ascii="Times New Roman" w:hAnsi="Times New Roman"/>
          <w:b/>
          <w:color w:val="000000"/>
          <w:spacing w:val="-2"/>
          <w:sz w:val="20"/>
          <w:szCs w:val="20"/>
        </w:rPr>
        <w:t>умения работать с информацией</w:t>
      </w:r>
      <w:r w:rsidRPr="00B62C72">
        <w:rPr>
          <w:rFonts w:ascii="Times New Roman" w:hAnsi="Times New Roman"/>
          <w:color w:val="000000"/>
          <w:spacing w:val="-2"/>
          <w:sz w:val="20"/>
          <w:szCs w:val="20"/>
        </w:rPr>
        <w:t xml:space="preserve"> как часть познавательных универсальных учебных действий: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оценивать достоверность, легитимность информации, её соответствие правовым и морально-этическим нормам;</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владеть навыками по предотвращению рисков, профилактике угроз и защите от опасностей цифровой среды;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У обучающегося будут сформированы следующие </w:t>
      </w:r>
      <w:r w:rsidRPr="00B62C72">
        <w:rPr>
          <w:rFonts w:ascii="Times New Roman" w:hAnsi="Times New Roman"/>
          <w:b/>
          <w:color w:val="000000"/>
          <w:spacing w:val="-2"/>
          <w:sz w:val="20"/>
          <w:szCs w:val="20"/>
        </w:rPr>
        <w:t>умения общения</w:t>
      </w:r>
      <w:r w:rsidRPr="00B62C72">
        <w:rPr>
          <w:rFonts w:ascii="Times New Roman" w:hAnsi="Times New Roman"/>
          <w:color w:val="000000"/>
          <w:spacing w:val="-2"/>
          <w:sz w:val="20"/>
          <w:szCs w:val="20"/>
        </w:rPr>
        <w:t xml:space="preserve"> как часть коммуникативных универсальных учебных действий: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осуществлять в ходе образовательной деятельности безопасную коммуникацию, переносить принципы её организации в повседневную жизнь;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владеть приёмами безопасного межличностного и группового общения; безопасно действовать по избеганию конфликтных ситуаций;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аргументированно, логично и ясно излагать свою точку зрения с использованием языковых средств.</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У обучающегося будут сформированы следующие </w:t>
      </w:r>
      <w:r w:rsidRPr="00B62C72">
        <w:rPr>
          <w:rFonts w:ascii="Times New Roman" w:hAnsi="Times New Roman"/>
          <w:b/>
          <w:color w:val="000000"/>
          <w:spacing w:val="-2"/>
          <w:sz w:val="20"/>
          <w:szCs w:val="20"/>
        </w:rPr>
        <w:t>умения самоорганизации</w:t>
      </w:r>
      <w:r w:rsidRPr="00B62C72">
        <w:rPr>
          <w:rFonts w:ascii="Times New Roman" w:hAnsi="Times New Roman"/>
          <w:color w:val="000000"/>
          <w:spacing w:val="-2"/>
          <w:sz w:val="20"/>
          <w:szCs w:val="20"/>
        </w:rPr>
        <w:t xml:space="preserve"> как части регулятивных универсальных учебных действий: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ставить и формулировать собственные задачи в образовательной деятельности и жизненных ситуациях;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самостоятельно выявлять проблемные вопросы, выбирать оптимальный способ и составлять план их решения в конкретных условиях;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делать осознанный выбор в новой ситуации, аргументировать его; брать ответственность за своё решение;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оценивать приобретённый опыт;</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У обучающегося будут сформированы следующие </w:t>
      </w:r>
      <w:r w:rsidRPr="00B62C72">
        <w:rPr>
          <w:rFonts w:ascii="Times New Roman" w:hAnsi="Times New Roman"/>
          <w:b/>
          <w:color w:val="000000"/>
          <w:spacing w:val="-2"/>
          <w:sz w:val="20"/>
          <w:szCs w:val="20"/>
        </w:rPr>
        <w:t>умения самоконтроля</w:t>
      </w:r>
      <w:r w:rsidRPr="00B62C72">
        <w:rPr>
          <w:rFonts w:ascii="Times New Roman" w:hAnsi="Times New Roman"/>
          <w:color w:val="000000"/>
          <w:spacing w:val="-2"/>
          <w:sz w:val="20"/>
          <w:szCs w:val="20"/>
        </w:rPr>
        <w:t>, принятия себя и других как части регулятивных универсальных учебных действий:</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использовать приёмы рефлексии для анализа и оценки образовательной ситуации, выбора оптимального решения;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принимать себя, понимая свои недостатки и достоинства, невозможности контроля всего вокруг;</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принимать мотивы и аргументы других при анализе и оценке образовательной ситуации; признавать право на ошибку свою и чужую.</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lastRenderedPageBreak/>
        <w:t xml:space="preserve">У обучающегося будут сформированы следующие </w:t>
      </w:r>
      <w:r w:rsidRPr="00B62C72">
        <w:rPr>
          <w:rFonts w:ascii="Times New Roman" w:hAnsi="Times New Roman"/>
          <w:b/>
          <w:color w:val="000000"/>
          <w:spacing w:val="-2"/>
          <w:sz w:val="20"/>
          <w:szCs w:val="20"/>
        </w:rPr>
        <w:t>умения совместной деятельности</w:t>
      </w:r>
      <w:r w:rsidRPr="00B62C72">
        <w:rPr>
          <w:rFonts w:ascii="Times New Roman" w:hAnsi="Times New Roman"/>
          <w:color w:val="000000"/>
          <w:spacing w:val="-2"/>
          <w:sz w:val="20"/>
          <w:szCs w:val="20"/>
        </w:rPr>
        <w:t>:</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понимать и использовать преимущества командной и индивидуальной работы в конкретной учебной ситуации;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оценивать свой вклад и вклад каждого участника команды в общий результат по совместно разработанным критериям;</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04384" w:rsidRPr="00B62C72" w:rsidRDefault="00E51079">
      <w:pPr>
        <w:spacing w:after="0" w:line="264" w:lineRule="auto"/>
        <w:ind w:firstLine="600"/>
        <w:jc w:val="both"/>
        <w:rPr>
          <w:sz w:val="20"/>
          <w:szCs w:val="20"/>
        </w:rPr>
      </w:pPr>
      <w:r w:rsidRPr="00B62C72">
        <w:rPr>
          <w:rFonts w:ascii="Times New Roman" w:hAnsi="Times New Roman"/>
          <w:b/>
          <w:color w:val="000000"/>
          <w:sz w:val="20"/>
          <w:szCs w:val="20"/>
        </w:rPr>
        <w:t>ПРЕДМЕТНЫЕ РЕЗУЛЬТАТЫ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Предметные результаты освоения программы по ОБЖ на уровне среднего общего образования характеризуют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Предметные результаты, формируемые в ходе изучения ОБЖ, должны обеспечивать:</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1)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2)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3)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об экологической безопасности, ценности бережного отношения к природе, разумного природопользования;</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нетерпимости к проявлениям насилия в социальном взаимодействии;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9)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10)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w:t>
      </w:r>
      <w:r w:rsidRPr="00B62C72">
        <w:rPr>
          <w:rFonts w:ascii="Times New Roman" w:hAnsi="Times New Roman"/>
          <w:color w:val="000000"/>
          <w:spacing w:val="-2"/>
          <w:sz w:val="20"/>
          <w:szCs w:val="20"/>
        </w:rPr>
        <w:lastRenderedPageBreak/>
        <w:t>обязанностей гражданина в области гражданской обороны; знание действия при сигналах гражданской обороны;</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B62C72">
        <w:rPr>
          <w:rFonts w:ascii="Times New Roman" w:hAnsi="Times New Roman"/>
          <w:color w:val="000000"/>
          <w:spacing w:val="-2"/>
          <w:sz w:val="20"/>
          <w:szCs w:val="20"/>
        </w:rPr>
        <w:t>сформированность</w:t>
      </w:r>
      <w:proofErr w:type="spellEnd"/>
      <w:r w:rsidRPr="00B62C72">
        <w:rPr>
          <w:rFonts w:ascii="Times New Roman" w:hAnsi="Times New Roman"/>
          <w:color w:val="000000"/>
          <w:spacing w:val="-2"/>
          <w:sz w:val="20"/>
          <w:szCs w:val="20"/>
        </w:rPr>
        <w:t xml:space="preserve"> представлений о роли государства, общества и личности в обеспечении безопасности.</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04384" w:rsidRPr="00B62C72" w:rsidRDefault="00E51079">
      <w:pPr>
        <w:spacing w:after="0" w:line="264" w:lineRule="auto"/>
        <w:ind w:firstLine="600"/>
        <w:jc w:val="both"/>
        <w:rPr>
          <w:sz w:val="20"/>
          <w:szCs w:val="20"/>
        </w:rPr>
      </w:pPr>
      <w:r w:rsidRPr="00B62C72">
        <w:rPr>
          <w:rFonts w:ascii="Times New Roman" w:hAnsi="Times New Roman"/>
          <w:color w:val="000000"/>
          <w:spacing w:val="-2"/>
          <w:sz w:val="20"/>
          <w:szCs w:val="20"/>
        </w:rPr>
        <w:t>128.4.5.4. Образовательная организация вправе самостоятельно определять последовательность для освоения обучающимися модулей ОБЖ.</w:t>
      </w:r>
    </w:p>
    <w:p w:rsidR="00004384" w:rsidRPr="00B62C72" w:rsidRDefault="00004384">
      <w:pPr>
        <w:rPr>
          <w:sz w:val="20"/>
          <w:szCs w:val="20"/>
        </w:rPr>
        <w:sectPr w:rsidR="00004384" w:rsidRPr="00B62C72">
          <w:pgSz w:w="11906" w:h="16383"/>
          <w:pgMar w:top="1134" w:right="850" w:bottom="1134" w:left="1701" w:header="720" w:footer="720" w:gutter="0"/>
          <w:cols w:space="720"/>
        </w:sectPr>
      </w:pPr>
    </w:p>
    <w:p w:rsidR="00004384" w:rsidRPr="00B62C72" w:rsidRDefault="00E51079">
      <w:pPr>
        <w:spacing w:after="0"/>
        <w:ind w:left="120"/>
        <w:rPr>
          <w:sz w:val="20"/>
          <w:szCs w:val="20"/>
        </w:rPr>
      </w:pPr>
      <w:bookmarkStart w:id="9" w:name="block-7317998"/>
      <w:bookmarkEnd w:id="8"/>
      <w:r w:rsidRPr="00B62C72">
        <w:rPr>
          <w:rFonts w:ascii="Times New Roman" w:hAnsi="Times New Roman"/>
          <w:b/>
          <w:color w:val="000000"/>
          <w:sz w:val="20"/>
          <w:szCs w:val="20"/>
        </w:rPr>
        <w:lastRenderedPageBreak/>
        <w:t xml:space="preserve"> ТЕМАТИЧЕСКОЕ ПЛАНИРОВАНИЕ </w:t>
      </w:r>
    </w:p>
    <w:p w:rsidR="00004384" w:rsidRPr="00B62C72" w:rsidRDefault="00E51079">
      <w:pPr>
        <w:spacing w:after="0"/>
        <w:ind w:left="120"/>
        <w:rPr>
          <w:sz w:val="20"/>
          <w:szCs w:val="20"/>
        </w:rPr>
      </w:pPr>
      <w:r w:rsidRPr="00B62C72">
        <w:rPr>
          <w:rFonts w:ascii="Times New Roman" w:hAnsi="Times New Roman"/>
          <w:b/>
          <w:color w:val="000000"/>
          <w:sz w:val="20"/>
          <w:szCs w:val="2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017"/>
        <w:gridCol w:w="1509"/>
        <w:gridCol w:w="1680"/>
        <w:gridCol w:w="1768"/>
        <w:gridCol w:w="2599"/>
      </w:tblGrid>
      <w:tr w:rsidR="00004384" w:rsidRPr="00B62C72">
        <w:trPr>
          <w:trHeight w:val="144"/>
          <w:tblCellSpacing w:w="20" w:type="nil"/>
        </w:trPr>
        <w:tc>
          <w:tcPr>
            <w:tcW w:w="492" w:type="dxa"/>
            <w:vMerge w:val="restart"/>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 xml:space="preserve">№ п/п </w:t>
            </w:r>
          </w:p>
          <w:p w:rsidR="00004384" w:rsidRPr="00B62C72" w:rsidRDefault="00004384">
            <w:pPr>
              <w:spacing w:after="0"/>
              <w:ind w:left="135"/>
              <w:rPr>
                <w:sz w:val="20"/>
                <w:szCs w:val="20"/>
              </w:rPr>
            </w:pPr>
          </w:p>
        </w:tc>
        <w:tc>
          <w:tcPr>
            <w:tcW w:w="3168"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Наименование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разделов</w:t>
            </w:r>
            <w:proofErr w:type="spellEnd"/>
            <w:r w:rsidRPr="00B62C72">
              <w:rPr>
                <w:rFonts w:ascii="Times New Roman" w:hAnsi="Times New Roman"/>
                <w:b/>
                <w:color w:val="000000"/>
                <w:sz w:val="20"/>
                <w:szCs w:val="20"/>
              </w:rPr>
              <w:t xml:space="preserve"> и </w:t>
            </w:r>
            <w:proofErr w:type="spellStart"/>
            <w:r w:rsidRPr="00B62C72">
              <w:rPr>
                <w:rFonts w:ascii="Times New Roman" w:hAnsi="Times New Roman"/>
                <w:b/>
                <w:color w:val="000000"/>
                <w:sz w:val="20"/>
                <w:szCs w:val="20"/>
              </w:rPr>
              <w:t>тем</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программы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gridSpan w:val="3"/>
            <w:tcMar>
              <w:top w:w="50" w:type="dxa"/>
              <w:left w:w="100" w:type="dxa"/>
            </w:tcMar>
            <w:vAlign w:val="center"/>
          </w:tcPr>
          <w:p w:rsidR="00004384" w:rsidRPr="00B62C72" w:rsidRDefault="00E51079">
            <w:pPr>
              <w:spacing w:after="0"/>
              <w:rPr>
                <w:sz w:val="20"/>
                <w:szCs w:val="20"/>
              </w:rPr>
            </w:pPr>
            <w:proofErr w:type="spellStart"/>
            <w:r w:rsidRPr="00B62C72">
              <w:rPr>
                <w:rFonts w:ascii="Times New Roman" w:hAnsi="Times New Roman"/>
                <w:b/>
                <w:color w:val="000000"/>
                <w:sz w:val="20"/>
                <w:szCs w:val="20"/>
              </w:rPr>
              <w:t>Количество</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часов</w:t>
            </w:r>
            <w:proofErr w:type="spellEnd"/>
          </w:p>
        </w:tc>
        <w:tc>
          <w:tcPr>
            <w:tcW w:w="2599"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Электронные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цифровые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образовательные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ресурсы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r>
      <w:tr w:rsidR="00004384" w:rsidRPr="00B62C72">
        <w:trPr>
          <w:trHeight w:val="144"/>
          <w:tblCellSpacing w:w="20" w:type="nil"/>
        </w:trPr>
        <w:tc>
          <w:tcPr>
            <w:tcW w:w="0" w:type="auto"/>
            <w:vMerge/>
            <w:tcBorders>
              <w:top w:val="nil"/>
            </w:tcBorders>
            <w:tcMar>
              <w:top w:w="50" w:type="dxa"/>
              <w:left w:w="100" w:type="dxa"/>
            </w:tcMar>
          </w:tcPr>
          <w:p w:rsidR="00004384" w:rsidRPr="00B62C72" w:rsidRDefault="00004384">
            <w:pPr>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c>
          <w:tcPr>
            <w:tcW w:w="960"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Всего</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680"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Контрольные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7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Практические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1.</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комплексной безопасности"</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1.1</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Культура</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безопасности</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жизнедеятельности</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населения</w:t>
            </w:r>
            <w:proofErr w:type="spellEnd"/>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1.2</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1.3</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Безопасность</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на</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транспорте</w:t>
            </w:r>
            <w:proofErr w:type="spellEnd"/>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5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2.</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обороны государства"</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Правовые основы подготовки граждан к военной службе</w:t>
            </w:r>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3.</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"Военно-профессиональная деятельность"</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3.1</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Выбор</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воинской</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профессии</w:t>
            </w:r>
            <w:proofErr w:type="spellEnd"/>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3.2</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6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4.</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"Защита населения Российской Федерации от опасных и чрезвычайных ситуаций"</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4.1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Организация защиты населения от опасных и чрезвычайных ситуаций</w:t>
            </w:r>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lastRenderedPageBreak/>
              <w:t>Раздел 5.</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"Безопасность в природной среде и экологическая безопасность"</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5.1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6.</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противодействия экстремизму и терроризму"</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6.1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Экстремизм и терроризм - угрозы обществу и каждому человеку</w:t>
            </w:r>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6.2</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Противодействие</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экстремизму</w:t>
            </w:r>
            <w:proofErr w:type="spellEnd"/>
            <w:r w:rsidRPr="00B62C72">
              <w:rPr>
                <w:rFonts w:ascii="Times New Roman" w:hAnsi="Times New Roman"/>
                <w:color w:val="000000"/>
                <w:sz w:val="20"/>
                <w:szCs w:val="20"/>
              </w:rPr>
              <w:t xml:space="preserve"> и </w:t>
            </w:r>
            <w:proofErr w:type="spellStart"/>
            <w:r w:rsidRPr="00B62C72">
              <w:rPr>
                <w:rFonts w:ascii="Times New Roman" w:hAnsi="Times New Roman"/>
                <w:color w:val="000000"/>
                <w:sz w:val="20"/>
                <w:szCs w:val="20"/>
              </w:rPr>
              <w:t>терроризму</w:t>
            </w:r>
            <w:proofErr w:type="spellEnd"/>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7.</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здорового образа жизни"</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7.1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Здоровый образ жизни как средство обеспечения благополучия личности</w:t>
            </w:r>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8.</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медицинских знаний и оказание первой помощи"</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8.1</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Освоение</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основ</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медицинских</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знаний</w:t>
            </w:r>
            <w:proofErr w:type="spellEnd"/>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9.</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"Элементы начальной военной подготовки"</w:t>
            </w:r>
          </w:p>
        </w:tc>
      </w:tr>
      <w:tr w:rsidR="00004384" w:rsidRPr="00B62C72">
        <w:trPr>
          <w:trHeight w:val="144"/>
          <w:tblCellSpacing w:w="20" w:type="nil"/>
        </w:trPr>
        <w:tc>
          <w:tcPr>
            <w:tcW w:w="492"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9.1</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Основы</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военной</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службы</w:t>
            </w:r>
            <w:proofErr w:type="spellEnd"/>
          </w:p>
        </w:tc>
        <w:tc>
          <w:tcPr>
            <w:tcW w:w="96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2599"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0" w:type="auto"/>
            <w:gridSpan w:val="3"/>
            <w:tcMar>
              <w:top w:w="50" w:type="dxa"/>
              <w:left w:w="100" w:type="dxa"/>
            </w:tcMar>
            <w:vAlign w:val="center"/>
          </w:tcPr>
          <w:p w:rsidR="00004384" w:rsidRPr="00B62C72" w:rsidRDefault="00004384">
            <w:pPr>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ОБЩЕЕ КОЛИЧЕСТВО ЧАСОВ ПО ПРОГРАММЕ</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34 </w:t>
            </w:r>
          </w:p>
        </w:tc>
        <w:tc>
          <w:tcPr>
            <w:tcW w:w="168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7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5 </w:t>
            </w:r>
          </w:p>
        </w:tc>
        <w:tc>
          <w:tcPr>
            <w:tcW w:w="2599" w:type="dxa"/>
            <w:tcMar>
              <w:top w:w="50" w:type="dxa"/>
              <w:left w:w="100" w:type="dxa"/>
            </w:tcMar>
            <w:vAlign w:val="center"/>
          </w:tcPr>
          <w:p w:rsidR="00004384" w:rsidRPr="00B62C72" w:rsidRDefault="00004384">
            <w:pPr>
              <w:rPr>
                <w:sz w:val="20"/>
                <w:szCs w:val="20"/>
              </w:rPr>
            </w:pPr>
          </w:p>
        </w:tc>
      </w:tr>
    </w:tbl>
    <w:p w:rsidR="00004384" w:rsidRPr="00B62C72" w:rsidRDefault="00004384">
      <w:pPr>
        <w:rPr>
          <w:sz w:val="20"/>
          <w:szCs w:val="20"/>
        </w:rPr>
        <w:sectPr w:rsidR="00004384" w:rsidRPr="00B62C72">
          <w:pgSz w:w="16383" w:h="11906" w:orient="landscape"/>
          <w:pgMar w:top="1134" w:right="850" w:bottom="1134" w:left="1701" w:header="720" w:footer="720" w:gutter="0"/>
          <w:cols w:space="720"/>
        </w:sectPr>
      </w:pPr>
    </w:p>
    <w:p w:rsidR="00004384" w:rsidRPr="00B62C72" w:rsidRDefault="00E51079">
      <w:pPr>
        <w:spacing w:after="0"/>
        <w:ind w:left="120"/>
        <w:rPr>
          <w:sz w:val="20"/>
          <w:szCs w:val="20"/>
        </w:rPr>
      </w:pPr>
      <w:r w:rsidRPr="00B62C72">
        <w:rPr>
          <w:rFonts w:ascii="Times New Roman" w:hAnsi="Times New Roman"/>
          <w:b/>
          <w:color w:val="000000"/>
          <w:sz w:val="20"/>
          <w:szCs w:val="2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978"/>
        <w:gridCol w:w="1535"/>
        <w:gridCol w:w="1699"/>
        <w:gridCol w:w="1787"/>
        <w:gridCol w:w="2646"/>
      </w:tblGrid>
      <w:tr w:rsidR="00004384" w:rsidRPr="00B62C72">
        <w:trPr>
          <w:trHeight w:val="144"/>
          <w:tblCellSpacing w:w="20" w:type="nil"/>
        </w:trPr>
        <w:tc>
          <w:tcPr>
            <w:tcW w:w="501" w:type="dxa"/>
            <w:vMerge w:val="restart"/>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 xml:space="preserve">№ п/п </w:t>
            </w:r>
          </w:p>
          <w:p w:rsidR="00004384" w:rsidRPr="00B62C72" w:rsidRDefault="00004384">
            <w:pPr>
              <w:spacing w:after="0"/>
              <w:ind w:left="135"/>
              <w:rPr>
                <w:sz w:val="20"/>
                <w:szCs w:val="20"/>
              </w:rPr>
            </w:pPr>
          </w:p>
        </w:tc>
        <w:tc>
          <w:tcPr>
            <w:tcW w:w="2992"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Наименование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разделов</w:t>
            </w:r>
            <w:proofErr w:type="spellEnd"/>
            <w:r w:rsidRPr="00B62C72">
              <w:rPr>
                <w:rFonts w:ascii="Times New Roman" w:hAnsi="Times New Roman"/>
                <w:b/>
                <w:color w:val="000000"/>
                <w:sz w:val="20"/>
                <w:szCs w:val="20"/>
              </w:rPr>
              <w:t xml:space="preserve"> и </w:t>
            </w:r>
            <w:proofErr w:type="spellStart"/>
            <w:r w:rsidRPr="00B62C72">
              <w:rPr>
                <w:rFonts w:ascii="Times New Roman" w:hAnsi="Times New Roman"/>
                <w:b/>
                <w:color w:val="000000"/>
                <w:sz w:val="20"/>
                <w:szCs w:val="20"/>
              </w:rPr>
              <w:t>тем</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программы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gridSpan w:val="3"/>
            <w:tcMar>
              <w:top w:w="50" w:type="dxa"/>
              <w:left w:w="100" w:type="dxa"/>
            </w:tcMar>
            <w:vAlign w:val="center"/>
          </w:tcPr>
          <w:p w:rsidR="00004384" w:rsidRPr="00B62C72" w:rsidRDefault="00E51079">
            <w:pPr>
              <w:spacing w:after="0"/>
              <w:rPr>
                <w:sz w:val="20"/>
                <w:szCs w:val="20"/>
              </w:rPr>
            </w:pPr>
            <w:proofErr w:type="spellStart"/>
            <w:r w:rsidRPr="00B62C72">
              <w:rPr>
                <w:rFonts w:ascii="Times New Roman" w:hAnsi="Times New Roman"/>
                <w:b/>
                <w:color w:val="000000"/>
                <w:sz w:val="20"/>
                <w:szCs w:val="20"/>
              </w:rPr>
              <w:t>Количество</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часов</w:t>
            </w:r>
            <w:proofErr w:type="spellEnd"/>
          </w:p>
        </w:tc>
        <w:tc>
          <w:tcPr>
            <w:tcW w:w="2646"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Электронные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цифровые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образовательные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ресурсы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r>
      <w:tr w:rsidR="00004384" w:rsidRPr="00B62C72">
        <w:trPr>
          <w:trHeight w:val="144"/>
          <w:tblCellSpacing w:w="20" w:type="nil"/>
        </w:trPr>
        <w:tc>
          <w:tcPr>
            <w:tcW w:w="0" w:type="auto"/>
            <w:vMerge/>
            <w:tcBorders>
              <w:top w:val="nil"/>
            </w:tcBorders>
            <w:tcMar>
              <w:top w:w="50" w:type="dxa"/>
              <w:left w:w="100" w:type="dxa"/>
            </w:tcMar>
          </w:tcPr>
          <w:p w:rsidR="00004384" w:rsidRPr="00B62C72" w:rsidRDefault="00004384">
            <w:pPr>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c>
          <w:tcPr>
            <w:tcW w:w="977"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Всего</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699"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Контрольные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787"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Практические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1.</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комплексной безопасности"</w:t>
            </w: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1.1</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Безопасное поведение на различных видах транспорта</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1.2</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Безопасное поведение в бытовых ситуациях</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1.3</w:t>
            </w:r>
          </w:p>
        </w:tc>
        <w:tc>
          <w:tcPr>
            <w:tcW w:w="2992"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Информационная</w:t>
            </w:r>
            <w:proofErr w:type="spellEnd"/>
            <w:r w:rsidRPr="00B62C72">
              <w:rPr>
                <w:rFonts w:ascii="Times New Roman" w:hAnsi="Times New Roman"/>
                <w:color w:val="000000"/>
                <w:sz w:val="20"/>
                <w:szCs w:val="20"/>
              </w:rPr>
              <w:t xml:space="preserve"> и </w:t>
            </w:r>
            <w:proofErr w:type="spellStart"/>
            <w:r w:rsidRPr="00B62C72">
              <w:rPr>
                <w:rFonts w:ascii="Times New Roman" w:hAnsi="Times New Roman"/>
                <w:color w:val="000000"/>
                <w:sz w:val="20"/>
                <w:szCs w:val="20"/>
              </w:rPr>
              <w:t>финансовая</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безопасность</w:t>
            </w:r>
            <w:proofErr w:type="spellEnd"/>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1.4</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Безопасное поведение в общественных местах</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1.5</w:t>
            </w:r>
          </w:p>
        </w:tc>
        <w:tc>
          <w:tcPr>
            <w:tcW w:w="2992"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Безопасность</w:t>
            </w:r>
            <w:proofErr w:type="spellEnd"/>
            <w:r w:rsidRPr="00B62C72">
              <w:rPr>
                <w:rFonts w:ascii="Times New Roman" w:hAnsi="Times New Roman"/>
                <w:color w:val="000000"/>
                <w:sz w:val="20"/>
                <w:szCs w:val="20"/>
              </w:rPr>
              <w:t xml:space="preserve"> в </w:t>
            </w:r>
            <w:proofErr w:type="spellStart"/>
            <w:r w:rsidRPr="00B62C72">
              <w:rPr>
                <w:rFonts w:ascii="Times New Roman" w:hAnsi="Times New Roman"/>
                <w:color w:val="000000"/>
                <w:sz w:val="20"/>
                <w:szCs w:val="20"/>
              </w:rPr>
              <w:t>социуме</w:t>
            </w:r>
            <w:proofErr w:type="spellEnd"/>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11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2.</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"Защита населения Российской Федерации от опасных и чрезвычайных ситуаций"</w:t>
            </w: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2.1</w:t>
            </w:r>
          </w:p>
        </w:tc>
        <w:tc>
          <w:tcPr>
            <w:tcW w:w="2992"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Система</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государственной</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защиты</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населения</w:t>
            </w:r>
            <w:proofErr w:type="spellEnd"/>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2.2</w:t>
            </w:r>
          </w:p>
        </w:tc>
        <w:tc>
          <w:tcPr>
            <w:tcW w:w="2992"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Гражданская</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оборона</w:t>
            </w:r>
            <w:proofErr w:type="spellEnd"/>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3.</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противодействия экстремизму и терроризму"</w:t>
            </w: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3.1</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Экстремизм и терроризм на современном этапе</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3.2</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Борьба с угрозой экстремистской и террористической опасности</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4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4.</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здорового образа жизни"</w:t>
            </w: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4.1</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Наркотизм - одна из главных угроз </w:t>
            </w:r>
            <w:r w:rsidRPr="00B62C72">
              <w:rPr>
                <w:rFonts w:ascii="Times New Roman" w:hAnsi="Times New Roman"/>
                <w:color w:val="000000"/>
                <w:sz w:val="20"/>
                <w:szCs w:val="20"/>
              </w:rPr>
              <w:lastRenderedPageBreak/>
              <w:t>общественному здоровью</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lastRenderedPageBreak/>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lastRenderedPageBreak/>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5.</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медицинских знаний и оказание первой помощи"</w:t>
            </w: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5.1</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Первая помощь и правила её оказания</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6.</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"Основы обороны государства"</w:t>
            </w: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6.1</w:t>
            </w:r>
          </w:p>
        </w:tc>
        <w:tc>
          <w:tcPr>
            <w:tcW w:w="2992"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8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8 </w:t>
            </w:r>
          </w:p>
        </w:tc>
        <w:tc>
          <w:tcPr>
            <w:tcW w:w="0" w:type="auto"/>
            <w:gridSpan w:val="3"/>
            <w:tcMar>
              <w:top w:w="50" w:type="dxa"/>
              <w:left w:w="100" w:type="dxa"/>
            </w:tcMar>
            <w:vAlign w:val="center"/>
          </w:tcPr>
          <w:p w:rsidR="00004384" w:rsidRPr="00B62C72" w:rsidRDefault="00004384">
            <w:pPr>
              <w:rPr>
                <w:sz w:val="20"/>
                <w:szCs w:val="20"/>
              </w:rPr>
            </w:pPr>
          </w:p>
        </w:tc>
      </w:tr>
      <w:tr w:rsidR="00004384" w:rsidRPr="007721FE">
        <w:trPr>
          <w:trHeight w:val="144"/>
          <w:tblCellSpacing w:w="20" w:type="nil"/>
        </w:trPr>
        <w:tc>
          <w:tcPr>
            <w:tcW w:w="0" w:type="auto"/>
            <w:gridSpan w:val="6"/>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Раздел 7.</w:t>
            </w:r>
            <w:r w:rsidRPr="00B62C72">
              <w:rPr>
                <w:rFonts w:ascii="Times New Roman" w:hAnsi="Times New Roman"/>
                <w:color w:val="000000"/>
                <w:sz w:val="20"/>
                <w:szCs w:val="20"/>
              </w:rPr>
              <w:t xml:space="preserve"> </w:t>
            </w:r>
            <w:r w:rsidRPr="00B62C72">
              <w:rPr>
                <w:rFonts w:ascii="Times New Roman" w:hAnsi="Times New Roman"/>
                <w:b/>
                <w:color w:val="000000"/>
                <w:sz w:val="20"/>
                <w:szCs w:val="20"/>
              </w:rPr>
              <w:t>Модуль "Военно-профессиональная деятельность"</w:t>
            </w:r>
          </w:p>
        </w:tc>
      </w:tr>
      <w:tr w:rsidR="00004384" w:rsidRPr="00B62C72">
        <w:trPr>
          <w:trHeight w:val="144"/>
          <w:tblCellSpacing w:w="20" w:type="nil"/>
        </w:trPr>
        <w:tc>
          <w:tcPr>
            <w:tcW w:w="501"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7.1</w:t>
            </w:r>
          </w:p>
        </w:tc>
        <w:tc>
          <w:tcPr>
            <w:tcW w:w="2992"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Основы</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военной</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службы</w:t>
            </w:r>
            <w:proofErr w:type="spellEnd"/>
          </w:p>
        </w:tc>
        <w:tc>
          <w:tcPr>
            <w:tcW w:w="97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2646"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Итого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разделу</w:t>
            </w:r>
            <w:proofErr w:type="spellEnd"/>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2 </w:t>
            </w:r>
          </w:p>
        </w:tc>
        <w:tc>
          <w:tcPr>
            <w:tcW w:w="0" w:type="auto"/>
            <w:gridSpan w:val="3"/>
            <w:tcMar>
              <w:top w:w="50" w:type="dxa"/>
              <w:left w:w="100" w:type="dxa"/>
            </w:tcMar>
            <w:vAlign w:val="center"/>
          </w:tcPr>
          <w:p w:rsidR="00004384" w:rsidRPr="00B62C72" w:rsidRDefault="00004384">
            <w:pPr>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ОБЩЕЕ КОЛИЧЕСТВО ЧАСОВ ПО ПРОГРАММЕ</w:t>
            </w:r>
          </w:p>
        </w:tc>
        <w:tc>
          <w:tcPr>
            <w:tcW w:w="153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34 </w:t>
            </w:r>
          </w:p>
        </w:tc>
        <w:tc>
          <w:tcPr>
            <w:tcW w:w="169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787"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2646" w:type="dxa"/>
            <w:tcMar>
              <w:top w:w="50" w:type="dxa"/>
              <w:left w:w="100" w:type="dxa"/>
            </w:tcMar>
            <w:vAlign w:val="center"/>
          </w:tcPr>
          <w:p w:rsidR="00004384" w:rsidRPr="00B62C72" w:rsidRDefault="00004384">
            <w:pPr>
              <w:rPr>
                <w:sz w:val="20"/>
                <w:szCs w:val="20"/>
              </w:rPr>
            </w:pPr>
          </w:p>
        </w:tc>
      </w:tr>
    </w:tbl>
    <w:p w:rsidR="00004384" w:rsidRPr="00B62C72" w:rsidRDefault="00004384">
      <w:pPr>
        <w:rPr>
          <w:sz w:val="20"/>
          <w:szCs w:val="20"/>
        </w:rPr>
        <w:sectPr w:rsidR="00004384" w:rsidRPr="00B62C72">
          <w:pgSz w:w="16383" w:h="11906" w:orient="landscape"/>
          <w:pgMar w:top="1134" w:right="850" w:bottom="1134" w:left="1701" w:header="720" w:footer="720" w:gutter="0"/>
          <w:cols w:space="720"/>
        </w:sectPr>
      </w:pPr>
    </w:p>
    <w:p w:rsidR="00004384" w:rsidRPr="00B62C72" w:rsidRDefault="00004384">
      <w:pPr>
        <w:rPr>
          <w:sz w:val="20"/>
          <w:szCs w:val="20"/>
        </w:rPr>
        <w:sectPr w:rsidR="00004384" w:rsidRPr="00B62C72">
          <w:pgSz w:w="16383" w:h="11906" w:orient="landscape"/>
          <w:pgMar w:top="1134" w:right="850" w:bottom="1134" w:left="1701" w:header="720" w:footer="720" w:gutter="0"/>
          <w:cols w:space="720"/>
        </w:sectPr>
      </w:pPr>
    </w:p>
    <w:p w:rsidR="00004384" w:rsidRPr="00B62C72" w:rsidRDefault="00E51079">
      <w:pPr>
        <w:spacing w:after="0"/>
        <w:ind w:left="120"/>
        <w:rPr>
          <w:sz w:val="20"/>
          <w:szCs w:val="20"/>
        </w:rPr>
      </w:pPr>
      <w:bookmarkStart w:id="10" w:name="block-7318000"/>
      <w:bookmarkEnd w:id="9"/>
      <w:r w:rsidRPr="00B62C72">
        <w:rPr>
          <w:rFonts w:ascii="Times New Roman" w:hAnsi="Times New Roman"/>
          <w:b/>
          <w:color w:val="000000"/>
          <w:sz w:val="20"/>
          <w:szCs w:val="20"/>
        </w:rPr>
        <w:lastRenderedPageBreak/>
        <w:t xml:space="preserve"> ПОУРОЧНОЕ ПЛАНИРОВАНИЕ </w:t>
      </w:r>
    </w:p>
    <w:p w:rsidR="00004384" w:rsidRPr="00B62C72" w:rsidRDefault="00E51079">
      <w:pPr>
        <w:spacing w:after="0"/>
        <w:ind w:left="120"/>
        <w:rPr>
          <w:sz w:val="20"/>
          <w:szCs w:val="20"/>
        </w:rPr>
      </w:pPr>
      <w:r w:rsidRPr="00B62C72">
        <w:rPr>
          <w:rFonts w:ascii="Times New Roman" w:hAnsi="Times New Roman"/>
          <w:b/>
          <w:color w:val="000000"/>
          <w:sz w:val="20"/>
          <w:szCs w:val="20"/>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4085"/>
        <w:gridCol w:w="1218"/>
        <w:gridCol w:w="1591"/>
        <w:gridCol w:w="1649"/>
        <w:gridCol w:w="1243"/>
        <w:gridCol w:w="1913"/>
      </w:tblGrid>
      <w:tr w:rsidR="00004384" w:rsidRPr="00B62C72">
        <w:trPr>
          <w:trHeight w:val="144"/>
          <w:tblCellSpacing w:w="20" w:type="nil"/>
        </w:trPr>
        <w:tc>
          <w:tcPr>
            <w:tcW w:w="345" w:type="dxa"/>
            <w:vMerge w:val="restart"/>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 xml:space="preserve">№ п/п </w:t>
            </w:r>
          </w:p>
          <w:p w:rsidR="00004384" w:rsidRPr="00B62C72" w:rsidRDefault="00004384">
            <w:pPr>
              <w:spacing w:after="0"/>
              <w:ind w:left="135"/>
              <w:rPr>
                <w:sz w:val="20"/>
                <w:szCs w:val="20"/>
              </w:rPr>
            </w:pPr>
          </w:p>
        </w:tc>
        <w:tc>
          <w:tcPr>
            <w:tcW w:w="3520"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Тема</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урока</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gridSpan w:val="3"/>
            <w:tcMar>
              <w:top w:w="50" w:type="dxa"/>
              <w:left w:w="100" w:type="dxa"/>
            </w:tcMar>
            <w:vAlign w:val="center"/>
          </w:tcPr>
          <w:p w:rsidR="00004384" w:rsidRPr="00B62C72" w:rsidRDefault="00E51079">
            <w:pPr>
              <w:spacing w:after="0"/>
              <w:rPr>
                <w:sz w:val="20"/>
                <w:szCs w:val="20"/>
              </w:rPr>
            </w:pPr>
            <w:proofErr w:type="spellStart"/>
            <w:r w:rsidRPr="00B62C72">
              <w:rPr>
                <w:rFonts w:ascii="Times New Roman" w:hAnsi="Times New Roman"/>
                <w:b/>
                <w:color w:val="000000"/>
                <w:sz w:val="20"/>
                <w:szCs w:val="20"/>
              </w:rPr>
              <w:t>Количество</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часов</w:t>
            </w:r>
            <w:proofErr w:type="spellEnd"/>
          </w:p>
        </w:tc>
        <w:tc>
          <w:tcPr>
            <w:tcW w:w="1207"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Дата</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изучения</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913"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Электронные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цифровые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образовательные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ресурсы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r>
      <w:tr w:rsidR="00004384" w:rsidRPr="00B62C72">
        <w:trPr>
          <w:trHeight w:val="144"/>
          <w:tblCellSpacing w:w="20" w:type="nil"/>
        </w:trPr>
        <w:tc>
          <w:tcPr>
            <w:tcW w:w="0" w:type="auto"/>
            <w:vMerge/>
            <w:tcBorders>
              <w:top w:val="nil"/>
            </w:tcBorders>
            <w:tcMar>
              <w:top w:w="50" w:type="dxa"/>
              <w:left w:w="100" w:type="dxa"/>
            </w:tcMar>
          </w:tcPr>
          <w:p w:rsidR="00004384" w:rsidRPr="00B62C72" w:rsidRDefault="00004384">
            <w:pPr>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c>
          <w:tcPr>
            <w:tcW w:w="775"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Всего</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465"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Контрольные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5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Практические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Формирование культуры безопасности жизнедеятельности населения</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05.09.2023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Личностный фактор в обеспечении безопасности жизнедеятельности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12.09.2023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19.09.2023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4</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Как не стать участником информационной войны</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26.09.2023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5</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03.10.2023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6</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Законодательство Российской Федерации об обороне государства</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10.10.2023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7</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17.10.2023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8</w:t>
            </w:r>
          </w:p>
        </w:tc>
        <w:tc>
          <w:tcPr>
            <w:tcW w:w="3520"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Организация</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воинского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учёта</w:t>
            </w:r>
            <w:proofErr w:type="spellEnd"/>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24.10.2023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9</w:t>
            </w:r>
          </w:p>
        </w:tc>
        <w:tc>
          <w:tcPr>
            <w:tcW w:w="3520"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Допризывная</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подготовка</w:t>
            </w:r>
            <w:proofErr w:type="spellEnd"/>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07.11.2023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10</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Есть такая профессия - Родину защищать</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14.11.2023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11</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Подготовка граждан по военно-учётным специальностям</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21.11.2023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12</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Организация подготовки офицерских </w:t>
            </w:r>
            <w:r w:rsidRPr="00B62C72">
              <w:rPr>
                <w:rFonts w:ascii="Times New Roman" w:hAnsi="Times New Roman"/>
                <w:color w:val="000000"/>
                <w:sz w:val="20"/>
                <w:szCs w:val="20"/>
              </w:rPr>
              <w:lastRenderedPageBreak/>
              <w:t>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lastRenderedPageBreak/>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w:t>
            </w:r>
            <w:r w:rsidRPr="00B62C72">
              <w:rPr>
                <w:rFonts w:ascii="Times New Roman" w:hAnsi="Times New Roman"/>
                <w:color w:val="000000"/>
                <w:sz w:val="20"/>
                <w:szCs w:val="20"/>
              </w:rPr>
              <w:lastRenderedPageBreak/>
              <w:t xml:space="preserve">28.11.2023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lastRenderedPageBreak/>
              <w:t>13</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Воинские символы и традиции Вооружённых Сил Российской Федерации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05.12.2023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14</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Традиции Вооружённых Сил Российской Федерации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12.12.2023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15</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Ритуалы Вооружённых Сил Российской Федерации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19.12.2023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16</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26.12.2023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17</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16.01.2024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18</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Источники опасности в природной среде</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23.01.2024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19</w:t>
            </w:r>
          </w:p>
        </w:tc>
        <w:tc>
          <w:tcPr>
            <w:tcW w:w="3520"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Чрезвычайные</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ситуации</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природного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характера</w:t>
            </w:r>
            <w:proofErr w:type="spellEnd"/>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30.01.2024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20</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Экологическая безопасность и охрана окружающей среды</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06.02.2024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21</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Средства защиты и предупреждения от экологических опасностей</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13.02.2024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22</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Сущность явлений экстремизма и терроризма</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20.02.2024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23</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27.02.2024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24</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Общегосударственное противодействие экстремизму и терроризму</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05.03.2024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25</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Деятельность государства при реальной </w:t>
            </w:r>
            <w:r w:rsidRPr="00B62C72">
              <w:rPr>
                <w:rFonts w:ascii="Times New Roman" w:hAnsi="Times New Roman"/>
                <w:color w:val="000000"/>
                <w:sz w:val="20"/>
                <w:szCs w:val="20"/>
              </w:rPr>
              <w:lastRenderedPageBreak/>
              <w:t>угрозе террористической опасности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lastRenderedPageBreak/>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w:t>
            </w:r>
            <w:r w:rsidRPr="00B62C72">
              <w:rPr>
                <w:rFonts w:ascii="Times New Roman" w:hAnsi="Times New Roman"/>
                <w:color w:val="000000"/>
                <w:sz w:val="20"/>
                <w:szCs w:val="20"/>
              </w:rPr>
              <w:lastRenderedPageBreak/>
              <w:t xml:space="preserve">12.03.2024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lastRenderedPageBreak/>
              <w:t>26</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19.03.2024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27</w:t>
            </w:r>
          </w:p>
        </w:tc>
        <w:tc>
          <w:tcPr>
            <w:tcW w:w="3520"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Преимущества</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здорового</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образа</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жизни</w:t>
            </w:r>
            <w:proofErr w:type="spellEnd"/>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02.04.2024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28</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Обеспечение санитарно-эпидемиологического благополучия населения</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09.04.2024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29</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Неинфекционные и инфекционные заболевания и их профилактика</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16.04.2024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30</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Безопасность при возникновении биолого-социальных чрезвычайных ситуаций</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23.04.2024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31</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Строевая подготовка и воинское приветствие</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07.05.2024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32</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Оружие пехотинца и правила обращения с ним</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14.05.2024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33</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Действия в современном общевойсковом бою</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21.05.2024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45"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34</w:t>
            </w:r>
          </w:p>
        </w:tc>
        <w:tc>
          <w:tcPr>
            <w:tcW w:w="3520"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Средства индивидуальной защиты и оказание первой помощи в бою</w:t>
            </w:r>
          </w:p>
        </w:tc>
        <w:tc>
          <w:tcPr>
            <w:tcW w:w="77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07"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28.05.2024 </w:t>
            </w:r>
          </w:p>
        </w:tc>
        <w:tc>
          <w:tcPr>
            <w:tcW w:w="1913"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ОБЩЕЕ КОЛИЧЕСТВО ЧАСОВ ПО ПРОГРАММЕ</w:t>
            </w:r>
          </w:p>
        </w:tc>
        <w:tc>
          <w:tcPr>
            <w:tcW w:w="121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34 </w:t>
            </w:r>
          </w:p>
        </w:tc>
        <w:tc>
          <w:tcPr>
            <w:tcW w:w="1465"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568"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5 </w:t>
            </w:r>
          </w:p>
        </w:tc>
        <w:tc>
          <w:tcPr>
            <w:tcW w:w="0" w:type="auto"/>
            <w:gridSpan w:val="2"/>
            <w:tcMar>
              <w:top w:w="50" w:type="dxa"/>
              <w:left w:w="100" w:type="dxa"/>
            </w:tcMar>
            <w:vAlign w:val="center"/>
          </w:tcPr>
          <w:p w:rsidR="00004384" w:rsidRPr="00B62C72" w:rsidRDefault="00004384">
            <w:pPr>
              <w:rPr>
                <w:sz w:val="20"/>
                <w:szCs w:val="20"/>
              </w:rPr>
            </w:pPr>
          </w:p>
        </w:tc>
      </w:tr>
    </w:tbl>
    <w:p w:rsidR="00004384" w:rsidRPr="00B62C72" w:rsidRDefault="00004384">
      <w:pPr>
        <w:rPr>
          <w:sz w:val="20"/>
          <w:szCs w:val="20"/>
        </w:rPr>
        <w:sectPr w:rsidR="00004384" w:rsidRPr="00B62C72">
          <w:pgSz w:w="16383" w:h="11906" w:orient="landscape"/>
          <w:pgMar w:top="1134" w:right="850" w:bottom="1134" w:left="1701" w:header="720" w:footer="720" w:gutter="0"/>
          <w:cols w:space="720"/>
        </w:sectPr>
      </w:pPr>
    </w:p>
    <w:p w:rsidR="00004384" w:rsidRPr="00B62C72" w:rsidRDefault="00E51079">
      <w:pPr>
        <w:spacing w:after="0"/>
        <w:ind w:left="120"/>
        <w:rPr>
          <w:sz w:val="20"/>
          <w:szCs w:val="20"/>
        </w:rPr>
      </w:pPr>
      <w:r w:rsidRPr="00B62C72">
        <w:rPr>
          <w:rFonts w:ascii="Times New Roman" w:hAnsi="Times New Roman"/>
          <w:b/>
          <w:color w:val="000000"/>
          <w:sz w:val="20"/>
          <w:szCs w:val="2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017"/>
        <w:gridCol w:w="1279"/>
        <w:gridCol w:w="1591"/>
        <w:gridCol w:w="1649"/>
        <w:gridCol w:w="1243"/>
        <w:gridCol w:w="1957"/>
      </w:tblGrid>
      <w:tr w:rsidR="00004384" w:rsidRPr="00B62C72">
        <w:trPr>
          <w:trHeight w:val="144"/>
          <w:tblCellSpacing w:w="20" w:type="nil"/>
        </w:trPr>
        <w:tc>
          <w:tcPr>
            <w:tcW w:w="368" w:type="dxa"/>
            <w:vMerge w:val="restart"/>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b/>
                <w:color w:val="000000"/>
                <w:sz w:val="20"/>
                <w:szCs w:val="20"/>
              </w:rPr>
              <w:t xml:space="preserve">№ п/п </w:t>
            </w:r>
          </w:p>
          <w:p w:rsidR="00004384" w:rsidRPr="00B62C72" w:rsidRDefault="00004384">
            <w:pPr>
              <w:spacing w:after="0"/>
              <w:ind w:left="135"/>
              <w:rPr>
                <w:sz w:val="20"/>
                <w:szCs w:val="20"/>
              </w:rPr>
            </w:pPr>
          </w:p>
        </w:tc>
        <w:tc>
          <w:tcPr>
            <w:tcW w:w="3168"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Тема</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урока</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gridSpan w:val="3"/>
            <w:tcMar>
              <w:top w:w="50" w:type="dxa"/>
              <w:left w:w="100" w:type="dxa"/>
            </w:tcMar>
            <w:vAlign w:val="center"/>
          </w:tcPr>
          <w:p w:rsidR="00004384" w:rsidRPr="00B62C72" w:rsidRDefault="00E51079">
            <w:pPr>
              <w:spacing w:after="0"/>
              <w:rPr>
                <w:sz w:val="20"/>
                <w:szCs w:val="20"/>
              </w:rPr>
            </w:pPr>
            <w:proofErr w:type="spellStart"/>
            <w:r w:rsidRPr="00B62C72">
              <w:rPr>
                <w:rFonts w:ascii="Times New Roman" w:hAnsi="Times New Roman"/>
                <w:b/>
                <w:color w:val="000000"/>
                <w:sz w:val="20"/>
                <w:szCs w:val="20"/>
              </w:rPr>
              <w:t>Количество</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часов</w:t>
            </w:r>
            <w:proofErr w:type="spellEnd"/>
          </w:p>
        </w:tc>
        <w:tc>
          <w:tcPr>
            <w:tcW w:w="1239"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Дата</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изучения</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957" w:type="dxa"/>
            <w:vMerge w:val="restart"/>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Электронные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цифровые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образовательные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ресурсы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r>
      <w:tr w:rsidR="00004384" w:rsidRPr="00B62C72">
        <w:trPr>
          <w:trHeight w:val="144"/>
          <w:tblCellSpacing w:w="20" w:type="nil"/>
        </w:trPr>
        <w:tc>
          <w:tcPr>
            <w:tcW w:w="0" w:type="auto"/>
            <w:vMerge/>
            <w:tcBorders>
              <w:top w:val="nil"/>
            </w:tcBorders>
            <w:tcMar>
              <w:top w:w="50" w:type="dxa"/>
              <w:left w:w="100" w:type="dxa"/>
            </w:tcMar>
          </w:tcPr>
          <w:p w:rsidR="00004384" w:rsidRPr="00B62C72" w:rsidRDefault="00004384">
            <w:pPr>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c>
          <w:tcPr>
            <w:tcW w:w="814"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Всего</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509"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Контрольные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1610"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b/>
                <w:color w:val="000000"/>
                <w:sz w:val="20"/>
                <w:szCs w:val="20"/>
              </w:rPr>
              <w:t>Практические</w:t>
            </w:r>
            <w:proofErr w:type="spellEnd"/>
            <w:r w:rsidRPr="00B62C72">
              <w:rPr>
                <w:rFonts w:ascii="Times New Roman" w:hAnsi="Times New Roman"/>
                <w:b/>
                <w:color w:val="000000"/>
                <w:sz w:val="20"/>
                <w:szCs w:val="20"/>
              </w:rPr>
              <w:t xml:space="preserve"> </w:t>
            </w:r>
            <w:proofErr w:type="spellStart"/>
            <w:r w:rsidRPr="00B62C72">
              <w:rPr>
                <w:rFonts w:ascii="Times New Roman" w:hAnsi="Times New Roman"/>
                <w:b/>
                <w:color w:val="000000"/>
                <w:sz w:val="20"/>
                <w:szCs w:val="20"/>
              </w:rPr>
              <w:t>работы</w:t>
            </w:r>
            <w:proofErr w:type="spellEnd"/>
            <w:r w:rsidRPr="00B62C72">
              <w:rPr>
                <w:rFonts w:ascii="Times New Roman" w:hAnsi="Times New Roman"/>
                <w:b/>
                <w:color w:val="000000"/>
                <w:sz w:val="20"/>
                <w:szCs w:val="20"/>
              </w:rPr>
              <w:t xml:space="preserve"> </w:t>
            </w:r>
          </w:p>
          <w:p w:rsidR="00004384" w:rsidRPr="00B62C72" w:rsidRDefault="00004384">
            <w:pPr>
              <w:spacing w:after="0"/>
              <w:ind w:left="135"/>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c>
          <w:tcPr>
            <w:tcW w:w="0" w:type="auto"/>
            <w:vMerge/>
            <w:tcBorders>
              <w:top w:val="nil"/>
            </w:tcBorders>
            <w:tcMar>
              <w:top w:w="50" w:type="dxa"/>
              <w:left w:w="100" w:type="dxa"/>
            </w:tcMar>
          </w:tcPr>
          <w:p w:rsidR="00004384" w:rsidRPr="00B62C72" w:rsidRDefault="00004384">
            <w:pPr>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07.09.2023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Предназначение дорожных знаков и сигнальной разметки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14.09.2023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21.09.2023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4</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Пожарная безопасность и правила обращения со средствами бытовой химии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28.09.2023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5</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Аварии на коммунальных системах жизнеобеспечения</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05.10.2023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6</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Основные правила информационной безопасности и финансовой безопасности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12.10.2023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7</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Защита прав потребителя, в том числе при совершении покупок в Интернете</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19.10.2023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8</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Правила безопасного поведения в общественных местах</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26.10.2023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9</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Порядок действий при попадании в опасную ситуацию</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09.11.2023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10</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Стадии</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развития</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конфликтных</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ситуаций</w:t>
            </w:r>
            <w:proofErr w:type="spellEnd"/>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16.11.2023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Факторы, способствующие и препятствующие эскалации конфликта</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23.11.2023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12</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30.11.2023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lastRenderedPageBreak/>
              <w:t>13</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Прогнозирование и мониторинг чрезвычайных ситуаций</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07.12.2023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14</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Гражданская оборона и ее основные задачи на современном этапе</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14.12.2023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15</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Инженерная защита населения и неотложные работы в зоне поражения</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21.12.2023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16</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28.12.2023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17</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Особенности и виды экстремистской и террористической деятельности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11.01.2024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18</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18.01.2024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19</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25.01.2024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20</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Основы законодательства Российской Федерации в сфере борьбы с наркотизмом</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01.02.2024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21</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Профилактика</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наркотизма</w:t>
            </w:r>
            <w:proofErr w:type="spellEnd"/>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08.02.2024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22</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Оказание первой помощи - залог спасения жизни и здоровья пострадавших</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15.02.2024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23</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Первая помощь при различных неотложных состояниях</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22.02.2024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24</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Правила и способы </w:t>
            </w:r>
            <w:proofErr w:type="spellStart"/>
            <w:r w:rsidRPr="00B62C72">
              <w:rPr>
                <w:rFonts w:ascii="Times New Roman" w:hAnsi="Times New Roman"/>
                <w:color w:val="000000"/>
                <w:sz w:val="20"/>
                <w:szCs w:val="20"/>
              </w:rPr>
              <w:t>переноскм</w:t>
            </w:r>
            <w:proofErr w:type="spellEnd"/>
            <w:r w:rsidRPr="00B62C72">
              <w:rPr>
                <w:rFonts w:ascii="Times New Roman" w:hAnsi="Times New Roman"/>
                <w:color w:val="000000"/>
                <w:sz w:val="20"/>
                <w:szCs w:val="20"/>
              </w:rPr>
              <w:t xml:space="preserve"> (транспортировки) пострадавших</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29.02.2024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25</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Страницы военной истории России и дни воинской славы (победные дни) России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07.03.2024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26</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Стратегические национальные приоритеты и источники угроз</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14.03.2024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27</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Национальная безопасность и военная политика Российской Федерации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21.03.2024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lastRenderedPageBreak/>
              <w:t>28</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Структура Вооружённых Сил Российской Федерации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04.04.2024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29</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Виды и отдельные рода Вооружённых Сил Российской Федерации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11.04.2024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30</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18.04.2024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31</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Развитие Вооружённых Сил Российской Федерации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25.04.2024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32</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02.05.2024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33</w:t>
            </w:r>
          </w:p>
        </w:tc>
        <w:tc>
          <w:tcPr>
            <w:tcW w:w="3168"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16.05.2024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368" w:type="dxa"/>
            <w:tcMar>
              <w:top w:w="50" w:type="dxa"/>
              <w:left w:w="100" w:type="dxa"/>
            </w:tcMar>
            <w:vAlign w:val="center"/>
          </w:tcPr>
          <w:p w:rsidR="00004384" w:rsidRPr="00B62C72" w:rsidRDefault="00E51079">
            <w:pPr>
              <w:spacing w:after="0"/>
              <w:rPr>
                <w:sz w:val="20"/>
                <w:szCs w:val="20"/>
              </w:rPr>
            </w:pPr>
            <w:r w:rsidRPr="00B62C72">
              <w:rPr>
                <w:rFonts w:ascii="Times New Roman" w:hAnsi="Times New Roman"/>
                <w:color w:val="000000"/>
                <w:sz w:val="20"/>
                <w:szCs w:val="20"/>
              </w:rPr>
              <w:t>34</w:t>
            </w:r>
          </w:p>
        </w:tc>
        <w:tc>
          <w:tcPr>
            <w:tcW w:w="3168" w:type="dxa"/>
            <w:tcMar>
              <w:top w:w="50" w:type="dxa"/>
              <w:left w:w="100" w:type="dxa"/>
            </w:tcMar>
            <w:vAlign w:val="center"/>
          </w:tcPr>
          <w:p w:rsidR="00004384" w:rsidRPr="00B62C72" w:rsidRDefault="00E51079">
            <w:pPr>
              <w:spacing w:after="0"/>
              <w:ind w:left="135"/>
              <w:rPr>
                <w:sz w:val="20"/>
                <w:szCs w:val="20"/>
              </w:rPr>
            </w:pPr>
            <w:proofErr w:type="spellStart"/>
            <w:r w:rsidRPr="00B62C72">
              <w:rPr>
                <w:rFonts w:ascii="Times New Roman" w:hAnsi="Times New Roman"/>
                <w:color w:val="000000"/>
                <w:sz w:val="20"/>
                <w:szCs w:val="20"/>
              </w:rPr>
              <w:t>Альтернативная</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гражданская</w:t>
            </w:r>
            <w:proofErr w:type="spellEnd"/>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служба</w:t>
            </w:r>
            <w:proofErr w:type="spellEnd"/>
          </w:p>
        </w:tc>
        <w:tc>
          <w:tcPr>
            <w:tcW w:w="814"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1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0 </w:t>
            </w:r>
          </w:p>
        </w:tc>
        <w:tc>
          <w:tcPr>
            <w:tcW w:w="1239" w:type="dxa"/>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 xml:space="preserve"> 23.05.2024 </w:t>
            </w:r>
          </w:p>
        </w:tc>
        <w:tc>
          <w:tcPr>
            <w:tcW w:w="1957" w:type="dxa"/>
            <w:tcMar>
              <w:top w:w="50" w:type="dxa"/>
              <w:left w:w="100" w:type="dxa"/>
            </w:tcMar>
            <w:vAlign w:val="center"/>
          </w:tcPr>
          <w:p w:rsidR="00004384" w:rsidRPr="00B62C72" w:rsidRDefault="00004384">
            <w:pPr>
              <w:spacing w:after="0"/>
              <w:ind w:left="135"/>
              <w:rPr>
                <w:sz w:val="20"/>
                <w:szCs w:val="20"/>
              </w:rPr>
            </w:pPr>
          </w:p>
        </w:tc>
      </w:tr>
      <w:tr w:rsidR="00004384" w:rsidRPr="00B62C72">
        <w:trPr>
          <w:trHeight w:val="144"/>
          <w:tblCellSpacing w:w="20" w:type="nil"/>
        </w:trPr>
        <w:tc>
          <w:tcPr>
            <w:tcW w:w="0" w:type="auto"/>
            <w:gridSpan w:val="2"/>
            <w:tcMar>
              <w:top w:w="50" w:type="dxa"/>
              <w:left w:w="100" w:type="dxa"/>
            </w:tcMar>
            <w:vAlign w:val="center"/>
          </w:tcPr>
          <w:p w:rsidR="00004384" w:rsidRPr="00B62C72" w:rsidRDefault="00E51079">
            <w:pPr>
              <w:spacing w:after="0"/>
              <w:ind w:left="135"/>
              <w:rPr>
                <w:sz w:val="20"/>
                <w:szCs w:val="20"/>
              </w:rPr>
            </w:pPr>
            <w:r w:rsidRPr="00B62C72">
              <w:rPr>
                <w:rFonts w:ascii="Times New Roman" w:hAnsi="Times New Roman"/>
                <w:color w:val="000000"/>
                <w:sz w:val="20"/>
                <w:szCs w:val="20"/>
              </w:rPr>
              <w:t>ОБЩЕЕ КОЛИЧЕСТВО ЧАСОВ ПО ПРОГРАММЕ</w:t>
            </w:r>
          </w:p>
        </w:tc>
        <w:tc>
          <w:tcPr>
            <w:tcW w:w="127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34 </w:t>
            </w:r>
          </w:p>
        </w:tc>
        <w:tc>
          <w:tcPr>
            <w:tcW w:w="1509"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1610" w:type="dxa"/>
            <w:tcMar>
              <w:top w:w="50" w:type="dxa"/>
              <w:left w:w="100" w:type="dxa"/>
            </w:tcMar>
            <w:vAlign w:val="center"/>
          </w:tcPr>
          <w:p w:rsidR="00004384" w:rsidRPr="00B62C72" w:rsidRDefault="00E51079">
            <w:pPr>
              <w:spacing w:after="0"/>
              <w:ind w:left="135"/>
              <w:jc w:val="center"/>
              <w:rPr>
                <w:sz w:val="20"/>
                <w:szCs w:val="20"/>
              </w:rPr>
            </w:pPr>
            <w:r w:rsidRPr="00B62C72">
              <w:rPr>
                <w:rFonts w:ascii="Times New Roman" w:hAnsi="Times New Roman"/>
                <w:color w:val="000000"/>
                <w:sz w:val="20"/>
                <w:szCs w:val="20"/>
              </w:rPr>
              <w:t xml:space="preserve"> 3 </w:t>
            </w:r>
          </w:p>
        </w:tc>
        <w:tc>
          <w:tcPr>
            <w:tcW w:w="0" w:type="auto"/>
            <w:gridSpan w:val="2"/>
            <w:tcMar>
              <w:top w:w="50" w:type="dxa"/>
              <w:left w:w="100" w:type="dxa"/>
            </w:tcMar>
            <w:vAlign w:val="center"/>
          </w:tcPr>
          <w:p w:rsidR="00004384" w:rsidRPr="00B62C72" w:rsidRDefault="00004384">
            <w:pPr>
              <w:rPr>
                <w:sz w:val="20"/>
                <w:szCs w:val="20"/>
              </w:rPr>
            </w:pPr>
          </w:p>
        </w:tc>
      </w:tr>
    </w:tbl>
    <w:p w:rsidR="00004384" w:rsidRPr="00B62C72" w:rsidRDefault="00004384">
      <w:pPr>
        <w:rPr>
          <w:sz w:val="20"/>
          <w:szCs w:val="20"/>
        </w:rPr>
        <w:sectPr w:rsidR="00004384" w:rsidRPr="00B62C72">
          <w:pgSz w:w="16383" w:h="11906" w:orient="landscape"/>
          <w:pgMar w:top="1134" w:right="850" w:bottom="1134" w:left="1701" w:header="720" w:footer="720" w:gutter="0"/>
          <w:cols w:space="720"/>
        </w:sectPr>
      </w:pPr>
    </w:p>
    <w:p w:rsidR="00004384" w:rsidRPr="00B62C72" w:rsidRDefault="00004384">
      <w:pPr>
        <w:rPr>
          <w:sz w:val="20"/>
          <w:szCs w:val="20"/>
        </w:rPr>
        <w:sectPr w:rsidR="00004384" w:rsidRPr="00B62C72">
          <w:pgSz w:w="16383" w:h="11906" w:orient="landscape"/>
          <w:pgMar w:top="1134" w:right="850" w:bottom="1134" w:left="1701" w:header="720" w:footer="720" w:gutter="0"/>
          <w:cols w:space="720"/>
        </w:sectPr>
      </w:pPr>
    </w:p>
    <w:p w:rsidR="00004384" w:rsidRPr="00B62C72" w:rsidRDefault="00E51079">
      <w:pPr>
        <w:spacing w:after="0"/>
        <w:ind w:left="120"/>
        <w:rPr>
          <w:sz w:val="20"/>
          <w:szCs w:val="20"/>
        </w:rPr>
      </w:pPr>
      <w:bookmarkStart w:id="11" w:name="block-7317999"/>
      <w:bookmarkEnd w:id="10"/>
      <w:r w:rsidRPr="00B62C72">
        <w:rPr>
          <w:rFonts w:ascii="Times New Roman" w:hAnsi="Times New Roman"/>
          <w:b/>
          <w:color w:val="000000"/>
          <w:sz w:val="20"/>
          <w:szCs w:val="20"/>
        </w:rPr>
        <w:lastRenderedPageBreak/>
        <w:t>УЧЕБНО-МЕТОДИЧЕСКОЕ ОБЕСПЕЧЕНИЕ ОБРАЗОВАТЕЛЬНОГО ПРОЦЕССА</w:t>
      </w:r>
    </w:p>
    <w:p w:rsidR="00004384" w:rsidRPr="00B62C72" w:rsidRDefault="00E51079">
      <w:pPr>
        <w:spacing w:after="0" w:line="480" w:lineRule="auto"/>
        <w:ind w:left="120"/>
        <w:rPr>
          <w:sz w:val="20"/>
          <w:szCs w:val="20"/>
        </w:rPr>
      </w:pPr>
      <w:r w:rsidRPr="00B62C72">
        <w:rPr>
          <w:rFonts w:ascii="Times New Roman" w:hAnsi="Times New Roman"/>
          <w:b/>
          <w:color w:val="000000"/>
          <w:sz w:val="20"/>
          <w:szCs w:val="20"/>
        </w:rPr>
        <w:t>ОБЯЗАТЕЛЬНЫЕ УЧЕБНЫЕ МАТЕРИАЛЫ ДЛЯ УЧЕНИКА</w:t>
      </w:r>
    </w:p>
    <w:p w:rsidR="00004384" w:rsidRPr="00B62C72" w:rsidRDefault="00E51079">
      <w:pPr>
        <w:spacing w:after="0" w:line="480" w:lineRule="auto"/>
        <w:ind w:left="120"/>
        <w:rPr>
          <w:sz w:val="20"/>
          <w:szCs w:val="20"/>
        </w:rPr>
      </w:pPr>
      <w:r w:rsidRPr="00B62C72">
        <w:rPr>
          <w:rFonts w:ascii="Times New Roman" w:hAnsi="Times New Roman"/>
          <w:color w:val="000000"/>
          <w:sz w:val="20"/>
          <w:szCs w:val="20"/>
        </w:rPr>
        <w:t>​‌‌​</w:t>
      </w:r>
    </w:p>
    <w:p w:rsidR="00004384" w:rsidRPr="00B62C72" w:rsidRDefault="00E51079">
      <w:pPr>
        <w:spacing w:after="0" w:line="480" w:lineRule="auto"/>
        <w:ind w:left="120"/>
        <w:rPr>
          <w:sz w:val="20"/>
          <w:szCs w:val="20"/>
        </w:rPr>
      </w:pPr>
      <w:r w:rsidRPr="00B62C72">
        <w:rPr>
          <w:rFonts w:ascii="Times New Roman" w:hAnsi="Times New Roman"/>
          <w:color w:val="000000"/>
          <w:sz w:val="20"/>
          <w:szCs w:val="20"/>
        </w:rPr>
        <w:t>​‌Основы безопасности жизнедеятельности. А.Т. Смирнов, Б.О. Хренников. 10 класс</w:t>
      </w:r>
      <w:r w:rsidRPr="00B62C72">
        <w:rPr>
          <w:sz w:val="20"/>
          <w:szCs w:val="20"/>
        </w:rPr>
        <w:br/>
      </w:r>
      <w:bookmarkStart w:id="12" w:name="fb056f4b-ca83-4e42-be81-d2a35fe15d4a"/>
      <w:r w:rsidRPr="00B62C72">
        <w:rPr>
          <w:rFonts w:ascii="Times New Roman" w:hAnsi="Times New Roman"/>
          <w:color w:val="000000"/>
          <w:sz w:val="20"/>
          <w:szCs w:val="20"/>
        </w:rPr>
        <w:t xml:space="preserve"> Основы безопасности жизнедеятельности. А.Т. Смирнов, Б.О. Хренников. 11 класс</w:t>
      </w:r>
      <w:bookmarkEnd w:id="12"/>
      <w:r w:rsidRPr="00B62C72">
        <w:rPr>
          <w:rFonts w:ascii="Times New Roman" w:hAnsi="Times New Roman"/>
          <w:color w:val="000000"/>
          <w:sz w:val="20"/>
          <w:szCs w:val="20"/>
        </w:rPr>
        <w:t>‌</w:t>
      </w:r>
    </w:p>
    <w:p w:rsidR="00004384" w:rsidRPr="00B62C72" w:rsidRDefault="00E51079">
      <w:pPr>
        <w:spacing w:after="0"/>
        <w:ind w:left="120"/>
        <w:rPr>
          <w:sz w:val="20"/>
          <w:szCs w:val="20"/>
        </w:rPr>
      </w:pPr>
      <w:r w:rsidRPr="00B62C72">
        <w:rPr>
          <w:rFonts w:ascii="Times New Roman" w:hAnsi="Times New Roman"/>
          <w:color w:val="000000"/>
          <w:sz w:val="20"/>
          <w:szCs w:val="20"/>
        </w:rPr>
        <w:t>​</w:t>
      </w:r>
    </w:p>
    <w:p w:rsidR="00004384" w:rsidRPr="00B62C72" w:rsidRDefault="00E51079">
      <w:pPr>
        <w:spacing w:after="0" w:line="480" w:lineRule="auto"/>
        <w:ind w:left="120"/>
        <w:rPr>
          <w:sz w:val="20"/>
          <w:szCs w:val="20"/>
        </w:rPr>
      </w:pPr>
      <w:r w:rsidRPr="00B62C72">
        <w:rPr>
          <w:rFonts w:ascii="Times New Roman" w:hAnsi="Times New Roman"/>
          <w:b/>
          <w:color w:val="000000"/>
          <w:sz w:val="20"/>
          <w:szCs w:val="20"/>
        </w:rPr>
        <w:t>МЕТОДИЧЕСКИЕ МАТЕРИАЛЫ ДЛЯ УЧИТЕЛЯ</w:t>
      </w:r>
    </w:p>
    <w:p w:rsidR="00004384" w:rsidRPr="00B62C72" w:rsidRDefault="00E51079">
      <w:pPr>
        <w:spacing w:after="0" w:line="480" w:lineRule="auto"/>
        <w:ind w:left="120"/>
        <w:rPr>
          <w:sz w:val="20"/>
          <w:szCs w:val="20"/>
        </w:rPr>
      </w:pPr>
      <w:r w:rsidRPr="00B62C72">
        <w:rPr>
          <w:rFonts w:ascii="Times New Roman" w:hAnsi="Times New Roman"/>
          <w:color w:val="000000"/>
          <w:sz w:val="20"/>
          <w:szCs w:val="20"/>
        </w:rPr>
        <w:t>​‌https://</w:t>
      </w:r>
      <w:proofErr w:type="spellStart"/>
      <w:r w:rsidRPr="00B62C72">
        <w:rPr>
          <w:rFonts w:ascii="Times New Roman" w:hAnsi="Times New Roman"/>
          <w:color w:val="000000"/>
          <w:sz w:val="20"/>
          <w:szCs w:val="20"/>
        </w:rPr>
        <w:t>edsoo</w:t>
      </w:r>
      <w:proofErr w:type="spellEnd"/>
      <w:r w:rsidRPr="00B62C72">
        <w:rPr>
          <w:rFonts w:ascii="Times New Roman" w:hAnsi="Times New Roman"/>
          <w:color w:val="000000"/>
          <w:sz w:val="20"/>
          <w:szCs w:val="20"/>
        </w:rPr>
        <w:t>.</w:t>
      </w:r>
      <w:proofErr w:type="spellStart"/>
      <w:r w:rsidRPr="00B62C72">
        <w:rPr>
          <w:rFonts w:ascii="Times New Roman" w:hAnsi="Times New Roman"/>
          <w:color w:val="000000"/>
          <w:sz w:val="20"/>
          <w:szCs w:val="20"/>
        </w:rPr>
        <w:t>ru</w:t>
      </w:r>
      <w:proofErr w:type="spellEnd"/>
      <w:r w:rsidRPr="00B62C72">
        <w:rPr>
          <w:rFonts w:ascii="Times New Roman" w:hAnsi="Times New Roman"/>
          <w:color w:val="000000"/>
          <w:sz w:val="20"/>
          <w:szCs w:val="20"/>
        </w:rPr>
        <w:t>/</w:t>
      </w:r>
      <w:proofErr w:type="spellStart"/>
      <w:r w:rsidRPr="00B62C72">
        <w:rPr>
          <w:rFonts w:ascii="Times New Roman" w:hAnsi="Times New Roman"/>
          <w:color w:val="000000"/>
          <w:sz w:val="20"/>
          <w:szCs w:val="20"/>
        </w:rPr>
        <w:t>Prikaz</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Ministerstva</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prosvescheniya</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Rossijskoj</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Federacii</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ot</w:t>
      </w:r>
      <w:proofErr w:type="spellEnd"/>
      <w:r w:rsidRPr="00B62C72">
        <w:rPr>
          <w:rFonts w:ascii="Times New Roman" w:hAnsi="Times New Roman"/>
          <w:color w:val="000000"/>
          <w:sz w:val="20"/>
          <w:szCs w:val="20"/>
        </w:rPr>
        <w:t>_02_08_2022_653_Ob_</w:t>
      </w:r>
      <w:proofErr w:type="spellStart"/>
      <w:r w:rsidRPr="00B62C72">
        <w:rPr>
          <w:rFonts w:ascii="Times New Roman" w:hAnsi="Times New Roman"/>
          <w:color w:val="000000"/>
          <w:sz w:val="20"/>
          <w:szCs w:val="20"/>
        </w:rPr>
        <w:t>utverzhdenii</w:t>
      </w:r>
      <w:proofErr w:type="spellEnd"/>
      <w:r w:rsidRPr="00B62C72">
        <w:rPr>
          <w:rFonts w:ascii="Times New Roman" w:hAnsi="Times New Roman"/>
          <w:color w:val="000000"/>
          <w:sz w:val="20"/>
          <w:szCs w:val="20"/>
        </w:rPr>
        <w:t>_</w:t>
      </w:r>
      <w:r w:rsidRPr="00B62C72">
        <w:rPr>
          <w:sz w:val="20"/>
          <w:szCs w:val="20"/>
        </w:rPr>
        <w:br/>
      </w:r>
      <w:bookmarkStart w:id="13" w:name="554695ad-f9c2-49ba-8ab2-d9df362e2260"/>
      <w:r w:rsidRPr="00B62C72">
        <w:rPr>
          <w:rFonts w:ascii="Times New Roman" w:hAnsi="Times New Roman"/>
          <w:color w:val="000000"/>
          <w:sz w:val="20"/>
          <w:szCs w:val="20"/>
        </w:rPr>
        <w:t xml:space="preserve"> </w:t>
      </w:r>
      <w:proofErr w:type="spellStart"/>
      <w:r w:rsidRPr="00B62C72">
        <w:rPr>
          <w:rFonts w:ascii="Times New Roman" w:hAnsi="Times New Roman"/>
          <w:color w:val="000000"/>
          <w:sz w:val="20"/>
          <w:szCs w:val="20"/>
        </w:rPr>
        <w:t>federalnogo</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perechnya</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elektronnih</w:t>
      </w:r>
      <w:proofErr w:type="spellEnd"/>
      <w:r w:rsidRPr="00B62C72">
        <w:rPr>
          <w:rFonts w:ascii="Times New Roman" w:hAnsi="Times New Roman"/>
          <w:color w:val="000000"/>
          <w:sz w:val="20"/>
          <w:szCs w:val="20"/>
        </w:rPr>
        <w:t>_</w:t>
      </w:r>
      <w:proofErr w:type="spellStart"/>
      <w:r w:rsidRPr="00B62C72">
        <w:rPr>
          <w:rFonts w:ascii="Times New Roman" w:hAnsi="Times New Roman"/>
          <w:color w:val="000000"/>
          <w:sz w:val="20"/>
          <w:szCs w:val="20"/>
        </w:rPr>
        <w:t>obrazo</w:t>
      </w:r>
      <w:proofErr w:type="spellEnd"/>
      <w:r w:rsidRPr="00B62C72">
        <w:rPr>
          <w:rFonts w:ascii="Times New Roman" w:hAnsi="Times New Roman"/>
          <w:color w:val="000000"/>
          <w:sz w:val="20"/>
          <w:szCs w:val="20"/>
        </w:rPr>
        <w:t>.</w:t>
      </w:r>
      <w:proofErr w:type="spellStart"/>
      <w:r w:rsidRPr="00B62C72">
        <w:rPr>
          <w:rFonts w:ascii="Times New Roman" w:hAnsi="Times New Roman"/>
          <w:color w:val="000000"/>
          <w:sz w:val="20"/>
          <w:szCs w:val="20"/>
        </w:rPr>
        <w:t>htm</w:t>
      </w:r>
      <w:bookmarkEnd w:id="13"/>
      <w:proofErr w:type="spellEnd"/>
      <w:r w:rsidRPr="00B62C72">
        <w:rPr>
          <w:rFonts w:ascii="Times New Roman" w:hAnsi="Times New Roman"/>
          <w:color w:val="000000"/>
          <w:sz w:val="20"/>
          <w:szCs w:val="20"/>
        </w:rPr>
        <w:t>‌​</w:t>
      </w:r>
    </w:p>
    <w:p w:rsidR="00004384" w:rsidRPr="00B62C72" w:rsidRDefault="00004384">
      <w:pPr>
        <w:spacing w:after="0"/>
        <w:ind w:left="120"/>
        <w:rPr>
          <w:sz w:val="20"/>
          <w:szCs w:val="20"/>
        </w:rPr>
      </w:pPr>
    </w:p>
    <w:p w:rsidR="00004384" w:rsidRPr="00B62C72" w:rsidRDefault="00E51079">
      <w:pPr>
        <w:spacing w:after="0" w:line="480" w:lineRule="auto"/>
        <w:ind w:left="120"/>
        <w:rPr>
          <w:sz w:val="20"/>
          <w:szCs w:val="20"/>
        </w:rPr>
      </w:pPr>
      <w:r w:rsidRPr="00B62C72">
        <w:rPr>
          <w:rFonts w:ascii="Times New Roman" w:hAnsi="Times New Roman"/>
          <w:b/>
          <w:color w:val="000000"/>
          <w:sz w:val="20"/>
          <w:szCs w:val="20"/>
        </w:rPr>
        <w:t>ЦИФРОВЫЕ ОБРАЗОВАТЕЛЬНЫЕ РЕСУРСЫ И РЕСУРСЫ СЕТИ ИНТЕРНЕТ</w:t>
      </w:r>
    </w:p>
    <w:p w:rsidR="00004384" w:rsidRPr="00B62C72" w:rsidRDefault="00E51079">
      <w:pPr>
        <w:spacing w:after="0" w:line="480" w:lineRule="auto"/>
        <w:ind w:left="120"/>
        <w:rPr>
          <w:sz w:val="20"/>
          <w:szCs w:val="20"/>
        </w:rPr>
      </w:pPr>
      <w:r w:rsidRPr="00B62C72">
        <w:rPr>
          <w:rFonts w:ascii="Times New Roman" w:hAnsi="Times New Roman"/>
          <w:color w:val="000000"/>
          <w:sz w:val="20"/>
          <w:szCs w:val="20"/>
        </w:rPr>
        <w:t>​</w:t>
      </w:r>
      <w:r w:rsidRPr="00B62C72">
        <w:rPr>
          <w:rFonts w:ascii="Times New Roman" w:hAnsi="Times New Roman"/>
          <w:color w:val="333333"/>
          <w:sz w:val="20"/>
          <w:szCs w:val="20"/>
        </w:rPr>
        <w:t>​‌</w:t>
      </w:r>
      <w:r w:rsidRPr="00B62C72">
        <w:rPr>
          <w:rFonts w:ascii="Times New Roman" w:hAnsi="Times New Roman"/>
          <w:color w:val="000000"/>
          <w:sz w:val="20"/>
          <w:szCs w:val="20"/>
        </w:rPr>
        <w:t xml:space="preserve"> https: http://</w:t>
      </w:r>
      <w:proofErr w:type="spellStart"/>
      <w:r w:rsidRPr="00B62C72">
        <w:rPr>
          <w:rFonts w:ascii="Times New Roman" w:hAnsi="Times New Roman"/>
          <w:color w:val="000000"/>
          <w:sz w:val="20"/>
          <w:szCs w:val="20"/>
        </w:rPr>
        <w:t>resh</w:t>
      </w:r>
      <w:proofErr w:type="spellEnd"/>
      <w:r w:rsidRPr="00B62C72">
        <w:rPr>
          <w:rFonts w:ascii="Times New Roman" w:hAnsi="Times New Roman"/>
          <w:color w:val="000000"/>
          <w:sz w:val="20"/>
          <w:szCs w:val="20"/>
        </w:rPr>
        <w:t>.</w:t>
      </w:r>
      <w:proofErr w:type="spellStart"/>
      <w:r w:rsidRPr="00B62C72">
        <w:rPr>
          <w:rFonts w:ascii="Times New Roman" w:hAnsi="Times New Roman"/>
          <w:color w:val="000000"/>
          <w:sz w:val="20"/>
          <w:szCs w:val="20"/>
        </w:rPr>
        <w:t>edu</w:t>
      </w:r>
      <w:proofErr w:type="spellEnd"/>
      <w:r w:rsidRPr="00B62C72">
        <w:rPr>
          <w:rFonts w:ascii="Times New Roman" w:hAnsi="Times New Roman"/>
          <w:color w:val="000000"/>
          <w:sz w:val="20"/>
          <w:szCs w:val="20"/>
        </w:rPr>
        <w:t>.</w:t>
      </w:r>
      <w:proofErr w:type="spellStart"/>
      <w:r w:rsidRPr="00B62C72">
        <w:rPr>
          <w:rFonts w:ascii="Times New Roman" w:hAnsi="Times New Roman"/>
          <w:color w:val="000000"/>
          <w:sz w:val="20"/>
          <w:szCs w:val="20"/>
        </w:rPr>
        <w:t>ru</w:t>
      </w:r>
      <w:proofErr w:type="spellEnd"/>
      <w:r w:rsidRPr="00B62C72">
        <w:rPr>
          <w:rFonts w:ascii="Times New Roman" w:hAnsi="Times New Roman"/>
          <w:color w:val="000000"/>
          <w:sz w:val="20"/>
          <w:szCs w:val="20"/>
        </w:rPr>
        <w:t>/</w:t>
      </w:r>
      <w:r w:rsidRPr="00B62C72">
        <w:rPr>
          <w:sz w:val="20"/>
          <w:szCs w:val="20"/>
        </w:rPr>
        <w:br/>
      </w:r>
      <w:r w:rsidRPr="00B62C72">
        <w:rPr>
          <w:rFonts w:ascii="Times New Roman" w:hAnsi="Times New Roman"/>
          <w:color w:val="000000"/>
          <w:sz w:val="20"/>
          <w:szCs w:val="20"/>
        </w:rPr>
        <w:t xml:space="preserve"> https: https://</w:t>
      </w:r>
      <w:proofErr w:type="spellStart"/>
      <w:r w:rsidRPr="00B62C72">
        <w:rPr>
          <w:rFonts w:ascii="Times New Roman" w:hAnsi="Times New Roman"/>
          <w:color w:val="000000"/>
          <w:sz w:val="20"/>
          <w:szCs w:val="20"/>
        </w:rPr>
        <w:t>moodleorg</w:t>
      </w:r>
      <w:proofErr w:type="spellEnd"/>
      <w:r w:rsidRPr="00B62C72">
        <w:rPr>
          <w:rFonts w:ascii="Times New Roman" w:hAnsi="Times New Roman"/>
          <w:color w:val="000000"/>
          <w:sz w:val="20"/>
          <w:szCs w:val="20"/>
        </w:rPr>
        <w:t>/</w:t>
      </w:r>
      <w:r w:rsidRPr="00B62C72">
        <w:rPr>
          <w:sz w:val="20"/>
          <w:szCs w:val="20"/>
        </w:rPr>
        <w:br/>
      </w:r>
      <w:bookmarkStart w:id="14" w:name="cf711ec5-5bd7-47c6-88a3-ea50f4376a30"/>
      <w:r w:rsidRPr="00B62C72">
        <w:rPr>
          <w:rFonts w:ascii="Times New Roman" w:hAnsi="Times New Roman"/>
          <w:color w:val="000000"/>
          <w:sz w:val="20"/>
          <w:szCs w:val="20"/>
        </w:rPr>
        <w:t xml:space="preserve"> https: https://</w:t>
      </w:r>
      <w:proofErr w:type="spellStart"/>
      <w:r w:rsidRPr="00B62C72">
        <w:rPr>
          <w:rFonts w:ascii="Times New Roman" w:hAnsi="Times New Roman"/>
          <w:color w:val="000000"/>
          <w:sz w:val="20"/>
          <w:szCs w:val="20"/>
        </w:rPr>
        <w:t>uchebnik</w:t>
      </w:r>
      <w:proofErr w:type="spellEnd"/>
      <w:r w:rsidRPr="00B62C72">
        <w:rPr>
          <w:rFonts w:ascii="Times New Roman" w:hAnsi="Times New Roman"/>
          <w:color w:val="000000"/>
          <w:sz w:val="20"/>
          <w:szCs w:val="20"/>
        </w:rPr>
        <w:t>.</w:t>
      </w:r>
      <w:proofErr w:type="spellStart"/>
      <w:r w:rsidRPr="00B62C72">
        <w:rPr>
          <w:rFonts w:ascii="Times New Roman" w:hAnsi="Times New Roman"/>
          <w:color w:val="000000"/>
          <w:sz w:val="20"/>
          <w:szCs w:val="20"/>
        </w:rPr>
        <w:t>mos</w:t>
      </w:r>
      <w:proofErr w:type="spellEnd"/>
      <w:r w:rsidRPr="00B62C72">
        <w:rPr>
          <w:rFonts w:ascii="Times New Roman" w:hAnsi="Times New Roman"/>
          <w:color w:val="000000"/>
          <w:sz w:val="20"/>
          <w:szCs w:val="20"/>
        </w:rPr>
        <w:t>.</w:t>
      </w:r>
      <w:proofErr w:type="spellStart"/>
      <w:r w:rsidRPr="00B62C72">
        <w:rPr>
          <w:rFonts w:ascii="Times New Roman" w:hAnsi="Times New Roman"/>
          <w:color w:val="000000"/>
          <w:sz w:val="20"/>
          <w:szCs w:val="20"/>
        </w:rPr>
        <w:t>ru</w:t>
      </w:r>
      <w:proofErr w:type="spellEnd"/>
      <w:r w:rsidRPr="00B62C72">
        <w:rPr>
          <w:rFonts w:ascii="Times New Roman" w:hAnsi="Times New Roman"/>
          <w:color w:val="000000"/>
          <w:sz w:val="20"/>
          <w:szCs w:val="20"/>
        </w:rPr>
        <w:t>/catalogue</w:t>
      </w:r>
      <w:bookmarkEnd w:id="14"/>
      <w:r w:rsidRPr="00B62C72">
        <w:rPr>
          <w:rFonts w:ascii="Times New Roman" w:hAnsi="Times New Roman"/>
          <w:color w:val="333333"/>
          <w:sz w:val="20"/>
          <w:szCs w:val="20"/>
        </w:rPr>
        <w:t>‌</w:t>
      </w:r>
      <w:r w:rsidRPr="00B62C72">
        <w:rPr>
          <w:rFonts w:ascii="Times New Roman" w:hAnsi="Times New Roman"/>
          <w:color w:val="000000"/>
          <w:sz w:val="20"/>
          <w:szCs w:val="20"/>
        </w:rPr>
        <w:t>​</w:t>
      </w:r>
    </w:p>
    <w:p w:rsidR="00004384" w:rsidRPr="00B62C72" w:rsidRDefault="00004384">
      <w:pPr>
        <w:rPr>
          <w:sz w:val="20"/>
          <w:szCs w:val="20"/>
        </w:rPr>
        <w:sectPr w:rsidR="00004384" w:rsidRPr="00B62C72">
          <w:pgSz w:w="11906" w:h="16383"/>
          <w:pgMar w:top="1134" w:right="850" w:bottom="1134" w:left="1701" w:header="720" w:footer="720" w:gutter="0"/>
          <w:cols w:space="720"/>
        </w:sectPr>
      </w:pPr>
    </w:p>
    <w:bookmarkEnd w:id="11"/>
    <w:p w:rsidR="00E51079" w:rsidRPr="00B62C72" w:rsidRDefault="00E51079">
      <w:pPr>
        <w:rPr>
          <w:sz w:val="20"/>
          <w:szCs w:val="20"/>
        </w:rPr>
      </w:pPr>
    </w:p>
    <w:sectPr w:rsidR="00E51079" w:rsidRPr="00B62C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7355"/>
    <w:multiLevelType w:val="multilevel"/>
    <w:tmpl w:val="B3D233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4C175E"/>
    <w:multiLevelType w:val="multilevel"/>
    <w:tmpl w:val="459CF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84"/>
    <w:rsid w:val="00004384"/>
    <w:rsid w:val="007721FE"/>
    <w:rsid w:val="00B62C72"/>
    <w:rsid w:val="00E5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721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721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8065</Words>
  <Characters>45976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2023-09-29T21:55:00Z</dcterms:created>
  <dcterms:modified xsi:type="dcterms:W3CDTF">2023-09-29T21:55:00Z</dcterms:modified>
</cp:coreProperties>
</file>